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4FB2" w14:textId="7E4152BF" w:rsidR="00164238" w:rsidRPr="00C56C8A" w:rsidRDefault="00164238">
      <w:pPr>
        <w:rPr>
          <w:b/>
          <w:bCs/>
          <w:sz w:val="24"/>
          <w:szCs w:val="24"/>
        </w:rPr>
      </w:pPr>
      <w:r w:rsidRPr="00C56C8A">
        <w:rPr>
          <w:b/>
          <w:bCs/>
          <w:sz w:val="24"/>
          <w:szCs w:val="24"/>
        </w:rPr>
        <w:t>Delegate’s Sharing -Georgia State Service Assembly- Jan. 19, 2020</w:t>
      </w:r>
    </w:p>
    <w:p w14:paraId="2B1070B5" w14:textId="24B71230" w:rsidR="00164238" w:rsidRDefault="00164238">
      <w:r>
        <w:t xml:space="preserve">Good morning, my name is Debi Keane. It is an honor to serve as your Panel 70 Area 16 Delegate. I want to welcome each of you to our January Assembly! If you are a new GSR stand up. Thank you! New </w:t>
      </w:r>
      <w:r w:rsidR="00B45B01">
        <w:t xml:space="preserve">Welcome to all our new DCMs and </w:t>
      </w:r>
      <w:r>
        <w:t>Committee Chairs and Co-chairs who will be introduced later in the business meeting. We also have a new member of our Office Committee, Jim Turner, Area Alternate Delegate. Welcome also to our first time Assembly Attendees! It really does take all of us so thank you for your service!</w:t>
      </w:r>
    </w:p>
    <w:p w14:paraId="55026DD3" w14:textId="5EEB8931" w:rsidR="00164238" w:rsidRPr="00C56C8A" w:rsidRDefault="00164238">
      <w:pPr>
        <w:rPr>
          <w:b/>
          <w:bCs/>
          <w:sz w:val="24"/>
          <w:szCs w:val="24"/>
        </w:rPr>
      </w:pPr>
      <w:r w:rsidRPr="00C56C8A">
        <w:rPr>
          <w:b/>
          <w:bCs/>
          <w:sz w:val="24"/>
          <w:szCs w:val="24"/>
        </w:rPr>
        <w:t xml:space="preserve">What’s new from AAWS? </w:t>
      </w:r>
    </w:p>
    <w:p w14:paraId="4EA977BA" w14:textId="56630890" w:rsidR="00C56C8A" w:rsidRPr="00C56C8A" w:rsidRDefault="00164238" w:rsidP="00164238">
      <w:pPr>
        <w:rPr>
          <w:rFonts w:eastAsiaTheme="minorEastAsia" w:hAnsi="Georgia"/>
          <w:kern w:val="24"/>
          <w:sz w:val="20"/>
          <w:szCs w:val="20"/>
          <w:u w:val="single"/>
        </w:rPr>
      </w:pPr>
      <w:r>
        <w:t xml:space="preserve">If you are a new DCM or GSR and have not received your kit from our General Service Office, there has been a backlog and they’re working diligently to get these out. In the meantime, if you’re interested, these are available online at aa.org. The links are included in the PowerPoint and will be available in this report when posted online and in the Georgia Message my report. </w:t>
      </w:r>
      <w:hyperlink r:id="rId5" w:history="1">
        <w:r w:rsidRPr="00C56C8A">
          <w:rPr>
            <w:rStyle w:val="Hyperlink"/>
            <w:rFonts w:eastAsiaTheme="minorEastAsia" w:hAnsi="Georgia"/>
            <w:color w:val="2F5496" w:themeColor="accent1" w:themeShade="BF"/>
            <w:kern w:val="24"/>
            <w:sz w:val="20"/>
            <w:szCs w:val="20"/>
          </w:rPr>
          <w:t>https://www.aa.org/assets/en_US/en_GSR_list.pdf</w:t>
        </w:r>
      </w:hyperlink>
      <w:r w:rsidR="00434184" w:rsidRPr="00C56C8A">
        <w:rPr>
          <w:color w:val="2F5496" w:themeColor="accent1" w:themeShade="BF"/>
          <w:sz w:val="20"/>
          <w:szCs w:val="20"/>
        </w:rPr>
        <w:t xml:space="preserve">   </w:t>
      </w:r>
      <w:hyperlink r:id="rId6" w:history="1">
        <w:r w:rsidR="00434184" w:rsidRPr="00C56C8A">
          <w:rPr>
            <w:rStyle w:val="Hyperlink"/>
            <w:rFonts w:eastAsiaTheme="minorEastAsia" w:hAnsi="Georgia"/>
            <w:color w:val="2F5496" w:themeColor="accent1" w:themeShade="BF"/>
            <w:kern w:val="24"/>
            <w:sz w:val="20"/>
            <w:szCs w:val="20"/>
          </w:rPr>
          <w:t>https://www.aa.org/assets/en_US/f-153_DCM_Kit.pdf</w:t>
        </w:r>
      </w:hyperlink>
    </w:p>
    <w:p w14:paraId="5C4907E0" w14:textId="2DEF2F9B" w:rsidR="00434184" w:rsidRPr="00C56C8A" w:rsidRDefault="00434184" w:rsidP="00164238">
      <w:pPr>
        <w:rPr>
          <w:rFonts w:eastAsiaTheme="minorEastAsia" w:cstheme="minorHAnsi"/>
          <w:kern w:val="24"/>
        </w:rPr>
      </w:pPr>
      <w:r w:rsidRPr="00C56C8A">
        <w:rPr>
          <w:rFonts w:eastAsiaTheme="minorEastAsia" w:cstheme="minorHAnsi"/>
          <w:kern w:val="24"/>
        </w:rPr>
        <w:t xml:space="preserve">What’s new in Corrections – </w:t>
      </w:r>
      <w:r w:rsidR="00086DAF" w:rsidRPr="00C56C8A">
        <w:rPr>
          <w:rFonts w:eastAsiaTheme="minorEastAsia" w:cstheme="minorHAnsi"/>
          <w:kern w:val="24"/>
        </w:rPr>
        <w:t>I am excited to be serving on the</w:t>
      </w:r>
      <w:r w:rsidR="007721CD" w:rsidRPr="00C56C8A">
        <w:rPr>
          <w:rFonts w:eastAsiaTheme="minorEastAsia" w:cstheme="minorHAnsi"/>
          <w:kern w:val="24"/>
        </w:rPr>
        <w:t xml:space="preserve"> Conference</w:t>
      </w:r>
      <w:r w:rsidR="00086DAF" w:rsidRPr="00C56C8A">
        <w:rPr>
          <w:rFonts w:eastAsiaTheme="minorEastAsia" w:cstheme="minorHAnsi"/>
          <w:kern w:val="24"/>
        </w:rPr>
        <w:t xml:space="preserve"> Corrections Committee at the 70</w:t>
      </w:r>
      <w:r w:rsidR="00086DAF" w:rsidRPr="00C56C8A">
        <w:rPr>
          <w:rFonts w:eastAsiaTheme="minorEastAsia" w:cstheme="minorHAnsi"/>
          <w:kern w:val="24"/>
          <w:vertAlign w:val="superscript"/>
        </w:rPr>
        <w:t>th</w:t>
      </w:r>
      <w:r w:rsidR="00086DAF" w:rsidRPr="00C56C8A">
        <w:rPr>
          <w:rFonts w:eastAsiaTheme="minorEastAsia" w:cstheme="minorHAnsi"/>
          <w:kern w:val="24"/>
        </w:rPr>
        <w:t xml:space="preserve"> General Service Conference.</w:t>
      </w:r>
      <w:r w:rsidR="007721CD" w:rsidRPr="00C56C8A">
        <w:rPr>
          <w:rFonts w:eastAsiaTheme="minorEastAsia" w:cstheme="minorHAnsi"/>
          <w:kern w:val="24"/>
        </w:rPr>
        <w:t xml:space="preserve"> We had our first conference call last week.</w:t>
      </w:r>
      <w:r w:rsidR="00086DAF" w:rsidRPr="00C56C8A">
        <w:rPr>
          <w:rFonts w:eastAsiaTheme="minorEastAsia" w:cstheme="minorHAnsi"/>
          <w:kern w:val="24"/>
        </w:rPr>
        <w:t xml:space="preserve"> </w:t>
      </w:r>
      <w:r w:rsidRPr="00C56C8A">
        <w:rPr>
          <w:rFonts w:eastAsiaTheme="minorEastAsia" w:cstheme="minorHAnsi"/>
          <w:kern w:val="24"/>
        </w:rPr>
        <w:t>Our corrections desk at GSO received over 400 letters a month over the last quarter which illustrates the continuous need for our support of correctional facilities. GSO is working on generating a data file on all meetings in correctional facilities. I know that Ken and David have been requesting that information as well.</w:t>
      </w:r>
      <w:r w:rsidR="007721CD" w:rsidRPr="00C56C8A">
        <w:rPr>
          <w:rFonts w:eastAsiaTheme="minorEastAsia" w:cstheme="minorHAnsi"/>
          <w:kern w:val="24"/>
        </w:rPr>
        <w:t xml:space="preserve"> You can send it to them at </w:t>
      </w:r>
      <w:hyperlink r:id="rId7" w:history="1">
        <w:r w:rsidR="007721CD" w:rsidRPr="00C56C8A">
          <w:rPr>
            <w:rStyle w:val="Hyperlink"/>
            <w:rFonts w:eastAsiaTheme="minorEastAsia" w:cstheme="minorHAnsi"/>
            <w:color w:val="2F5496" w:themeColor="accent1" w:themeShade="BF"/>
            <w:kern w:val="24"/>
          </w:rPr>
          <w:t>corrections@aageorgia.org</w:t>
        </w:r>
      </w:hyperlink>
      <w:r w:rsidR="007721CD" w:rsidRPr="00C56C8A">
        <w:rPr>
          <w:rFonts w:eastAsiaTheme="minorEastAsia" w:cstheme="minorHAnsi"/>
          <w:color w:val="2F5496" w:themeColor="accent1" w:themeShade="BF"/>
          <w:kern w:val="24"/>
        </w:rPr>
        <w:t xml:space="preserve"> .</w:t>
      </w:r>
    </w:p>
    <w:p w14:paraId="0BB69E98" w14:textId="369A32F8" w:rsidR="00434184" w:rsidRPr="00C56C8A" w:rsidRDefault="00434184" w:rsidP="00164238">
      <w:pPr>
        <w:rPr>
          <w:rFonts w:eastAsiaTheme="minorEastAsia" w:cstheme="minorHAnsi"/>
          <w:kern w:val="24"/>
        </w:rPr>
      </w:pPr>
      <w:r w:rsidRPr="00C56C8A">
        <w:rPr>
          <w:rFonts w:eastAsiaTheme="minorEastAsia" w:cstheme="minorHAnsi"/>
          <w:kern w:val="24"/>
        </w:rPr>
        <w:t xml:space="preserve">GSO would also like input on language alternatives to the terms currently used in corrections literature which currently refers to incarcerated individuals as “Inmates”. If you </w:t>
      </w:r>
      <w:r w:rsidR="007721CD" w:rsidRPr="00C56C8A">
        <w:rPr>
          <w:rFonts w:eastAsiaTheme="minorEastAsia" w:cstheme="minorHAnsi"/>
          <w:kern w:val="24"/>
        </w:rPr>
        <w:t xml:space="preserve">have served in a correctional facility or have been in a correctional facility and </w:t>
      </w:r>
      <w:r w:rsidRPr="00C56C8A">
        <w:rPr>
          <w:rFonts w:eastAsiaTheme="minorEastAsia" w:cstheme="minorHAnsi"/>
          <w:kern w:val="24"/>
        </w:rPr>
        <w:t>have any suggestions, please let</w:t>
      </w:r>
      <w:r w:rsidR="007721CD" w:rsidRPr="00C56C8A">
        <w:rPr>
          <w:rFonts w:eastAsiaTheme="minorEastAsia" w:cstheme="minorHAnsi"/>
          <w:kern w:val="24"/>
        </w:rPr>
        <w:t xml:space="preserve"> me know so I can send it on to Brenda Brown at the GSO Corrections desk. </w:t>
      </w:r>
    </w:p>
    <w:p w14:paraId="1C66A588" w14:textId="6E7ED788" w:rsidR="00434184" w:rsidRPr="00C56C8A" w:rsidRDefault="00434184" w:rsidP="00164238">
      <w:pPr>
        <w:rPr>
          <w:rFonts w:eastAsiaTheme="minorEastAsia" w:cstheme="minorHAnsi"/>
          <w:kern w:val="24"/>
        </w:rPr>
      </w:pPr>
      <w:r w:rsidRPr="00C56C8A">
        <w:rPr>
          <w:rFonts w:eastAsiaTheme="minorEastAsia" w:cstheme="minorHAnsi"/>
          <w:kern w:val="24"/>
        </w:rPr>
        <w:t xml:space="preserve">They will be adding a letter to professionals in the parole and probation field on Bridging the Gap to the </w:t>
      </w:r>
      <w:r w:rsidR="007721CD" w:rsidRPr="00C56C8A">
        <w:rPr>
          <w:rFonts w:eastAsiaTheme="minorEastAsia" w:cstheme="minorHAnsi"/>
          <w:i/>
          <w:iCs/>
          <w:kern w:val="24"/>
        </w:rPr>
        <w:t>C</w:t>
      </w:r>
      <w:r w:rsidRPr="00C56C8A">
        <w:rPr>
          <w:rFonts w:eastAsiaTheme="minorEastAsia" w:cstheme="minorHAnsi"/>
          <w:i/>
          <w:iCs/>
          <w:kern w:val="24"/>
        </w:rPr>
        <w:t xml:space="preserve">orrections </w:t>
      </w:r>
      <w:r w:rsidR="007721CD" w:rsidRPr="00C56C8A">
        <w:rPr>
          <w:rFonts w:eastAsiaTheme="minorEastAsia" w:cstheme="minorHAnsi"/>
          <w:i/>
          <w:iCs/>
          <w:kern w:val="24"/>
        </w:rPr>
        <w:t>W</w:t>
      </w:r>
      <w:r w:rsidRPr="00C56C8A">
        <w:rPr>
          <w:rFonts w:eastAsiaTheme="minorEastAsia" w:cstheme="minorHAnsi"/>
          <w:i/>
          <w:iCs/>
          <w:kern w:val="24"/>
        </w:rPr>
        <w:t>orkbook</w:t>
      </w:r>
      <w:r w:rsidRPr="00C56C8A">
        <w:rPr>
          <w:rFonts w:eastAsiaTheme="minorEastAsia" w:cstheme="minorHAnsi"/>
          <w:kern w:val="24"/>
        </w:rPr>
        <w:t xml:space="preserve">. This will be a great tool for our District Corrections reps when working with </w:t>
      </w:r>
      <w:r w:rsidR="007721CD" w:rsidRPr="00C56C8A">
        <w:rPr>
          <w:rFonts w:eastAsiaTheme="minorEastAsia" w:cstheme="minorHAnsi"/>
          <w:kern w:val="24"/>
        </w:rPr>
        <w:t xml:space="preserve">these </w:t>
      </w:r>
      <w:r w:rsidRPr="00C56C8A">
        <w:rPr>
          <w:rFonts w:eastAsiaTheme="minorEastAsia" w:cstheme="minorHAnsi"/>
          <w:kern w:val="24"/>
        </w:rPr>
        <w:t>professionals in their communities.</w:t>
      </w:r>
    </w:p>
    <w:p w14:paraId="130D7B76" w14:textId="043F5731" w:rsidR="00434184" w:rsidRDefault="00434184" w:rsidP="00164238">
      <w:pPr>
        <w:rPr>
          <w:rFonts w:eastAsiaTheme="minorEastAsia" w:cstheme="minorHAnsi"/>
          <w:kern w:val="24"/>
        </w:rPr>
      </w:pPr>
      <w:r w:rsidRPr="00C56C8A">
        <w:rPr>
          <w:rFonts w:eastAsiaTheme="minorEastAsia" w:cstheme="minorHAnsi"/>
          <w:kern w:val="24"/>
        </w:rPr>
        <w:t>AAWS publishing dept is working with the GV</w:t>
      </w:r>
      <w:r w:rsidR="007721CD" w:rsidRPr="00C56C8A">
        <w:rPr>
          <w:rFonts w:eastAsiaTheme="minorEastAsia" w:cstheme="minorHAnsi"/>
          <w:kern w:val="24"/>
        </w:rPr>
        <w:t xml:space="preserve">, who already has contracted with a vendor, </w:t>
      </w:r>
      <w:r w:rsidRPr="00C56C8A">
        <w:rPr>
          <w:rFonts w:eastAsiaTheme="minorEastAsia" w:cstheme="minorHAnsi"/>
          <w:kern w:val="24"/>
        </w:rPr>
        <w:t xml:space="preserve">to explore options for contracting with digital implementation of literature in prisons. Many of our </w:t>
      </w:r>
      <w:r w:rsidR="007721CD" w:rsidRPr="00C56C8A">
        <w:rPr>
          <w:rFonts w:eastAsiaTheme="minorEastAsia" w:cstheme="minorHAnsi"/>
          <w:kern w:val="24"/>
        </w:rPr>
        <w:t xml:space="preserve">correctional facilities </w:t>
      </w:r>
      <w:r w:rsidRPr="00C56C8A">
        <w:rPr>
          <w:rFonts w:eastAsiaTheme="minorEastAsia" w:cstheme="minorHAnsi"/>
          <w:kern w:val="24"/>
        </w:rPr>
        <w:t>are utilizing iPads rather than print media.</w:t>
      </w:r>
    </w:p>
    <w:p w14:paraId="0D00A3BB" w14:textId="311B60B0" w:rsidR="00C56C8A" w:rsidRPr="007A33C8" w:rsidRDefault="007A33C8" w:rsidP="00164238">
      <w:pPr>
        <w:rPr>
          <w:rFonts w:eastAsiaTheme="minorEastAsia" w:cstheme="minorHAnsi"/>
          <w:b/>
          <w:bCs/>
          <w:kern w:val="24"/>
          <w:sz w:val="24"/>
          <w:szCs w:val="24"/>
        </w:rPr>
      </w:pPr>
      <w:r w:rsidRPr="007A33C8">
        <w:rPr>
          <w:rFonts w:eastAsiaTheme="minorEastAsia" w:cstheme="minorHAnsi"/>
          <w:b/>
          <w:bCs/>
          <w:kern w:val="24"/>
          <w:sz w:val="24"/>
          <w:szCs w:val="24"/>
        </w:rPr>
        <w:t>Finance</w:t>
      </w:r>
    </w:p>
    <w:p w14:paraId="59A9295D" w14:textId="4C3D58C1" w:rsidR="00434184" w:rsidRPr="00C56C8A" w:rsidRDefault="00434184" w:rsidP="00164238">
      <w:pPr>
        <w:rPr>
          <w:rFonts w:eastAsiaTheme="minorEastAsia" w:cstheme="minorHAnsi"/>
          <w:kern w:val="24"/>
        </w:rPr>
      </w:pPr>
      <w:r w:rsidRPr="00C56C8A">
        <w:rPr>
          <w:rFonts w:eastAsiaTheme="minorEastAsia" w:cstheme="minorHAnsi"/>
          <w:kern w:val="24"/>
        </w:rPr>
        <w:t xml:space="preserve">Finances during the first nine months of 2019. Final report is not yet available. </w:t>
      </w:r>
    </w:p>
    <w:p w14:paraId="4264CA8D" w14:textId="77777777" w:rsidR="00C56C8A" w:rsidRPr="000371D5" w:rsidRDefault="00434184" w:rsidP="00434184">
      <w:pPr>
        <w:pStyle w:val="ListParagraph"/>
        <w:numPr>
          <w:ilvl w:val="0"/>
          <w:numId w:val="2"/>
        </w:numPr>
        <w:rPr>
          <w:rFonts w:asciiTheme="minorHAnsi" w:hAnsiTheme="minorHAnsi" w:cstheme="minorHAnsi"/>
          <w:i/>
          <w:iCs/>
          <w:color w:val="D16349"/>
          <w:sz w:val="22"/>
          <w:szCs w:val="22"/>
        </w:rPr>
      </w:pPr>
      <w:r w:rsidRPr="000371D5">
        <w:rPr>
          <w:rFonts w:asciiTheme="minorHAnsi" w:eastAsiaTheme="minorEastAsia" w:hAnsiTheme="minorHAnsi" w:cstheme="minorHAnsi"/>
          <w:color w:val="000000" w:themeColor="text1"/>
          <w:kern w:val="24"/>
          <w:sz w:val="22"/>
          <w:szCs w:val="22"/>
        </w:rPr>
        <w:t>Literature sales were 1.7%  less than budget and 2.7% higher than last year. Gross profit from Literature was $7,292,987</w:t>
      </w:r>
      <w:r w:rsidR="00C56C8A" w:rsidRPr="000371D5">
        <w:rPr>
          <w:rFonts w:asciiTheme="minorHAnsi" w:eastAsiaTheme="minorEastAsia" w:hAnsiTheme="minorHAnsi" w:cstheme="minorHAnsi"/>
          <w:color w:val="000000" w:themeColor="text1"/>
          <w:kern w:val="24"/>
          <w:sz w:val="22"/>
          <w:szCs w:val="22"/>
        </w:rPr>
        <w:t xml:space="preserve">. </w:t>
      </w:r>
    </w:p>
    <w:p w14:paraId="4B5AD6F0" w14:textId="113F6859" w:rsidR="00434184" w:rsidRPr="000371D5" w:rsidRDefault="00C56C8A" w:rsidP="00C56C8A">
      <w:pPr>
        <w:pStyle w:val="ListParagraph"/>
        <w:numPr>
          <w:ilvl w:val="1"/>
          <w:numId w:val="2"/>
        </w:numPr>
        <w:rPr>
          <w:rFonts w:asciiTheme="minorHAnsi" w:hAnsiTheme="minorHAnsi" w:cstheme="minorHAnsi"/>
          <w:color w:val="D16349"/>
          <w:sz w:val="22"/>
          <w:szCs w:val="22"/>
        </w:rPr>
      </w:pPr>
      <w:r w:rsidRPr="000371D5">
        <w:rPr>
          <w:rFonts w:asciiTheme="minorHAnsi" w:eastAsiaTheme="minorEastAsia" w:hAnsiTheme="minorHAnsi" w:cstheme="minorHAnsi"/>
          <w:color w:val="000000" w:themeColor="text1"/>
          <w:kern w:val="24"/>
          <w:sz w:val="22"/>
          <w:szCs w:val="22"/>
        </w:rPr>
        <w:t xml:space="preserve">It’s interesting to note that there was a decrease in sales of </w:t>
      </w:r>
      <w:r w:rsidRPr="000371D5">
        <w:rPr>
          <w:rFonts w:asciiTheme="minorHAnsi" w:eastAsiaTheme="minorEastAsia" w:hAnsiTheme="minorHAnsi" w:cstheme="minorHAnsi"/>
          <w:i/>
          <w:iCs/>
          <w:color w:val="000000" w:themeColor="text1"/>
          <w:kern w:val="24"/>
          <w:sz w:val="22"/>
          <w:szCs w:val="22"/>
        </w:rPr>
        <w:t xml:space="preserve">Daily Reflections </w:t>
      </w:r>
      <w:r w:rsidRPr="000371D5">
        <w:rPr>
          <w:rFonts w:asciiTheme="minorHAnsi" w:eastAsiaTheme="minorEastAsia" w:hAnsiTheme="minorHAnsi" w:cstheme="minorHAnsi"/>
          <w:color w:val="000000" w:themeColor="text1"/>
          <w:kern w:val="24"/>
          <w:sz w:val="22"/>
          <w:szCs w:val="22"/>
        </w:rPr>
        <w:t xml:space="preserve">(9727 less books sold) which is available at no cost on the </w:t>
      </w:r>
      <w:r w:rsidRPr="000371D5">
        <w:rPr>
          <w:rFonts w:asciiTheme="minorHAnsi" w:eastAsiaTheme="minorEastAsia" w:hAnsiTheme="minorHAnsi" w:cstheme="minorHAnsi"/>
          <w:i/>
          <w:iCs/>
          <w:color w:val="000000" w:themeColor="text1"/>
          <w:kern w:val="24"/>
          <w:sz w:val="22"/>
          <w:szCs w:val="22"/>
        </w:rPr>
        <w:t>Meeting Guide App.</w:t>
      </w:r>
    </w:p>
    <w:p w14:paraId="76F4A32E" w14:textId="6A985BB8" w:rsidR="00434184" w:rsidRPr="000371D5" w:rsidRDefault="00434184" w:rsidP="00434184">
      <w:pPr>
        <w:pStyle w:val="ListParagraph"/>
        <w:numPr>
          <w:ilvl w:val="0"/>
          <w:numId w:val="2"/>
        </w:numPr>
        <w:rPr>
          <w:rFonts w:asciiTheme="minorHAnsi" w:hAnsiTheme="minorHAnsi" w:cstheme="minorHAnsi"/>
          <w:color w:val="D16349"/>
          <w:sz w:val="22"/>
          <w:szCs w:val="22"/>
        </w:rPr>
      </w:pPr>
      <w:r w:rsidRPr="000371D5">
        <w:rPr>
          <w:rFonts w:asciiTheme="minorHAnsi" w:eastAsiaTheme="minorEastAsia" w:hAnsiTheme="minorHAnsi" w:cstheme="minorHAnsi"/>
          <w:color w:val="000000" w:themeColor="text1"/>
          <w:kern w:val="24"/>
          <w:sz w:val="22"/>
          <w:szCs w:val="22"/>
        </w:rPr>
        <w:t>Contributions</w:t>
      </w:r>
      <w:r w:rsidR="00C56C8A" w:rsidRPr="000371D5">
        <w:rPr>
          <w:rFonts w:asciiTheme="minorHAnsi" w:eastAsiaTheme="minorEastAsia" w:hAnsiTheme="minorHAnsi" w:cstheme="minorHAnsi"/>
          <w:color w:val="000000" w:themeColor="text1"/>
          <w:kern w:val="24"/>
          <w:sz w:val="22"/>
          <w:szCs w:val="22"/>
        </w:rPr>
        <w:t xml:space="preserve"> were</w:t>
      </w:r>
      <w:r w:rsidRPr="000371D5">
        <w:rPr>
          <w:rFonts w:asciiTheme="minorHAnsi" w:eastAsiaTheme="minorEastAsia" w:hAnsiTheme="minorHAnsi" w:cstheme="minorHAnsi"/>
          <w:color w:val="000000" w:themeColor="text1"/>
          <w:kern w:val="24"/>
          <w:sz w:val="22"/>
          <w:szCs w:val="22"/>
        </w:rPr>
        <w:t xml:space="preserve"> 4.9%</w:t>
      </w:r>
      <w:r w:rsidR="00C56C8A" w:rsidRPr="000371D5">
        <w:rPr>
          <w:rFonts w:asciiTheme="minorHAnsi" w:eastAsiaTheme="minorEastAsia" w:hAnsiTheme="minorHAnsi" w:cstheme="minorHAnsi"/>
          <w:color w:val="000000" w:themeColor="text1"/>
          <w:kern w:val="24"/>
          <w:sz w:val="22"/>
          <w:szCs w:val="22"/>
        </w:rPr>
        <w:t xml:space="preserve"> </w:t>
      </w:r>
      <w:r w:rsidRPr="000371D5">
        <w:rPr>
          <w:rFonts w:asciiTheme="minorHAnsi" w:eastAsiaTheme="minorEastAsia" w:hAnsiTheme="minorHAnsi" w:cstheme="minorHAnsi"/>
          <w:color w:val="000000" w:themeColor="text1"/>
          <w:kern w:val="24"/>
          <w:sz w:val="22"/>
          <w:szCs w:val="22"/>
        </w:rPr>
        <w:t xml:space="preserve"> higher than budget </w:t>
      </w:r>
      <w:r w:rsidR="00C56C8A" w:rsidRPr="000371D5">
        <w:rPr>
          <w:rFonts w:asciiTheme="minorHAnsi" w:eastAsiaTheme="minorEastAsia" w:hAnsiTheme="minorHAnsi" w:cstheme="minorHAnsi"/>
          <w:color w:val="000000" w:themeColor="text1"/>
          <w:kern w:val="24"/>
          <w:sz w:val="22"/>
          <w:szCs w:val="22"/>
        </w:rPr>
        <w:t xml:space="preserve"> at </w:t>
      </w:r>
      <w:r w:rsidRPr="000371D5">
        <w:rPr>
          <w:rFonts w:asciiTheme="minorHAnsi" w:eastAsiaTheme="minorEastAsia" w:hAnsiTheme="minorHAnsi" w:cstheme="minorHAnsi"/>
          <w:color w:val="000000" w:themeColor="text1"/>
          <w:kern w:val="24"/>
          <w:sz w:val="22"/>
          <w:szCs w:val="22"/>
        </w:rPr>
        <w:t>$6,197,296</w:t>
      </w:r>
      <w:r w:rsidR="00C56C8A" w:rsidRPr="000371D5">
        <w:rPr>
          <w:rFonts w:asciiTheme="minorHAnsi" w:eastAsiaTheme="minorEastAsia" w:hAnsiTheme="minorHAnsi" w:cstheme="minorHAnsi"/>
          <w:color w:val="000000" w:themeColor="text1"/>
          <w:kern w:val="24"/>
          <w:sz w:val="22"/>
          <w:szCs w:val="22"/>
        </w:rPr>
        <w:t>.</w:t>
      </w:r>
    </w:p>
    <w:p w14:paraId="22250E6E" w14:textId="77777777" w:rsidR="00434184" w:rsidRPr="000371D5" w:rsidRDefault="00434184" w:rsidP="00434184">
      <w:pPr>
        <w:pStyle w:val="ListParagraph"/>
        <w:numPr>
          <w:ilvl w:val="1"/>
          <w:numId w:val="2"/>
        </w:numPr>
        <w:rPr>
          <w:rFonts w:asciiTheme="minorHAnsi" w:hAnsiTheme="minorHAnsi" w:cstheme="minorHAnsi"/>
          <w:sz w:val="22"/>
          <w:szCs w:val="22"/>
        </w:rPr>
      </w:pPr>
      <w:r w:rsidRPr="000371D5">
        <w:rPr>
          <w:rFonts w:asciiTheme="minorHAnsi" w:eastAsiaTheme="minorEastAsia" w:hAnsiTheme="minorHAnsi" w:cstheme="minorHAnsi"/>
          <w:kern w:val="24"/>
          <w:sz w:val="22"/>
          <w:szCs w:val="22"/>
        </w:rPr>
        <w:t>Online contributions accounts for 10.73% of total contributions.</w:t>
      </w:r>
    </w:p>
    <w:p w14:paraId="02A7490A" w14:textId="1A1C7FDE" w:rsidR="00434184" w:rsidRPr="000371D5" w:rsidRDefault="00434184" w:rsidP="00434184">
      <w:pPr>
        <w:pStyle w:val="ListParagraph"/>
        <w:numPr>
          <w:ilvl w:val="0"/>
          <w:numId w:val="2"/>
        </w:numPr>
        <w:rPr>
          <w:rFonts w:asciiTheme="minorHAnsi" w:hAnsiTheme="minorHAnsi" w:cstheme="minorHAnsi"/>
          <w:color w:val="D16349"/>
          <w:sz w:val="22"/>
          <w:szCs w:val="22"/>
        </w:rPr>
      </w:pPr>
      <w:r w:rsidRPr="000371D5">
        <w:rPr>
          <w:rFonts w:asciiTheme="minorHAnsi" w:eastAsiaTheme="minorEastAsia" w:hAnsiTheme="minorHAnsi" w:cstheme="minorHAnsi"/>
          <w:color w:val="000000" w:themeColor="text1"/>
          <w:kern w:val="24"/>
          <w:sz w:val="22"/>
          <w:szCs w:val="22"/>
        </w:rPr>
        <w:t>Total revenue</w:t>
      </w:r>
      <w:r w:rsidR="00C56C8A" w:rsidRPr="000371D5">
        <w:rPr>
          <w:rFonts w:asciiTheme="minorHAnsi" w:eastAsiaTheme="minorEastAsia" w:hAnsiTheme="minorHAnsi" w:cstheme="minorHAnsi"/>
          <w:color w:val="000000" w:themeColor="text1"/>
          <w:kern w:val="24"/>
          <w:sz w:val="22"/>
          <w:szCs w:val="22"/>
        </w:rPr>
        <w:t xml:space="preserve"> was</w:t>
      </w:r>
      <w:r w:rsidRPr="000371D5">
        <w:rPr>
          <w:rFonts w:asciiTheme="minorHAnsi" w:eastAsiaTheme="minorEastAsia" w:hAnsiTheme="minorHAnsi" w:cstheme="minorHAnsi"/>
          <w:color w:val="000000" w:themeColor="text1"/>
          <w:kern w:val="24"/>
          <w:sz w:val="22"/>
          <w:szCs w:val="22"/>
        </w:rPr>
        <w:t xml:space="preserve"> $13,489,284 2.49% greater than budget; 3.76% greater than last year</w:t>
      </w:r>
      <w:r w:rsidR="00C56C8A" w:rsidRPr="000371D5">
        <w:rPr>
          <w:rFonts w:asciiTheme="minorHAnsi" w:eastAsiaTheme="minorEastAsia" w:hAnsiTheme="minorHAnsi" w:cstheme="minorHAnsi"/>
          <w:color w:val="000000" w:themeColor="text1"/>
          <w:kern w:val="24"/>
          <w:sz w:val="22"/>
          <w:szCs w:val="22"/>
        </w:rPr>
        <w:t>.</w:t>
      </w:r>
    </w:p>
    <w:p w14:paraId="66A9A526" w14:textId="543F2542" w:rsidR="00434184" w:rsidRPr="000371D5" w:rsidRDefault="00C56C8A" w:rsidP="00434184">
      <w:pPr>
        <w:pStyle w:val="ListParagraph"/>
        <w:numPr>
          <w:ilvl w:val="0"/>
          <w:numId w:val="2"/>
        </w:numPr>
        <w:rPr>
          <w:rFonts w:asciiTheme="minorHAnsi" w:hAnsiTheme="minorHAnsi" w:cstheme="minorHAnsi"/>
          <w:color w:val="D16349"/>
          <w:sz w:val="22"/>
          <w:szCs w:val="22"/>
        </w:rPr>
      </w:pPr>
      <w:r w:rsidRPr="000371D5">
        <w:rPr>
          <w:rFonts w:asciiTheme="minorHAnsi" w:eastAsiaTheme="minorEastAsia" w:hAnsiTheme="minorHAnsi" w:cstheme="minorHAnsi"/>
          <w:color w:val="000000" w:themeColor="text1"/>
          <w:kern w:val="24"/>
          <w:sz w:val="22"/>
          <w:szCs w:val="22"/>
        </w:rPr>
        <w:t xml:space="preserve"> Operating </w:t>
      </w:r>
      <w:r w:rsidR="00434184" w:rsidRPr="000371D5">
        <w:rPr>
          <w:rFonts w:asciiTheme="minorHAnsi" w:eastAsiaTheme="minorEastAsia" w:hAnsiTheme="minorHAnsi" w:cstheme="minorHAnsi"/>
          <w:color w:val="000000" w:themeColor="text1"/>
          <w:kern w:val="24"/>
          <w:sz w:val="22"/>
          <w:szCs w:val="22"/>
        </w:rPr>
        <w:t>Expenses-</w:t>
      </w:r>
      <w:r w:rsidRPr="000371D5">
        <w:rPr>
          <w:rFonts w:asciiTheme="minorHAnsi" w:eastAsiaTheme="minorEastAsia" w:hAnsiTheme="minorHAnsi" w:cstheme="minorHAnsi"/>
          <w:color w:val="000000" w:themeColor="text1"/>
          <w:kern w:val="24"/>
          <w:sz w:val="22"/>
          <w:szCs w:val="22"/>
        </w:rPr>
        <w:t xml:space="preserve"> were </w:t>
      </w:r>
      <w:r w:rsidR="00434184" w:rsidRPr="000371D5">
        <w:rPr>
          <w:rFonts w:asciiTheme="minorHAnsi" w:eastAsiaTheme="minorEastAsia" w:hAnsiTheme="minorHAnsi" w:cstheme="minorHAnsi"/>
          <w:color w:val="000000" w:themeColor="text1"/>
          <w:kern w:val="24"/>
          <w:sz w:val="22"/>
          <w:szCs w:val="22"/>
        </w:rPr>
        <w:t>9</w:t>
      </w:r>
      <w:r w:rsidR="007721CD" w:rsidRPr="000371D5">
        <w:rPr>
          <w:rFonts w:asciiTheme="minorHAnsi" w:eastAsiaTheme="minorEastAsia" w:hAnsiTheme="minorHAnsi" w:cstheme="minorHAnsi"/>
          <w:color w:val="000000" w:themeColor="text1"/>
          <w:kern w:val="24"/>
          <w:sz w:val="22"/>
          <w:szCs w:val="22"/>
        </w:rPr>
        <w:t>.</w:t>
      </w:r>
      <w:r w:rsidR="00434184" w:rsidRPr="000371D5">
        <w:rPr>
          <w:rFonts w:asciiTheme="minorHAnsi" w:eastAsiaTheme="minorEastAsia" w:hAnsiTheme="minorHAnsi" w:cstheme="minorHAnsi"/>
          <w:color w:val="000000" w:themeColor="text1"/>
          <w:kern w:val="24"/>
          <w:sz w:val="22"/>
          <w:szCs w:val="22"/>
        </w:rPr>
        <w:t>94% greater than last year a</w:t>
      </w:r>
      <w:r w:rsidRPr="000371D5">
        <w:rPr>
          <w:rFonts w:asciiTheme="minorHAnsi" w:eastAsiaTheme="minorEastAsia" w:hAnsiTheme="minorHAnsi" w:cstheme="minorHAnsi"/>
          <w:color w:val="000000" w:themeColor="text1"/>
          <w:kern w:val="24"/>
          <w:sz w:val="22"/>
          <w:szCs w:val="22"/>
        </w:rPr>
        <w:t>nd</w:t>
      </w:r>
      <w:r w:rsidR="00434184" w:rsidRPr="000371D5">
        <w:rPr>
          <w:rFonts w:asciiTheme="minorHAnsi" w:eastAsiaTheme="minorEastAsia" w:hAnsiTheme="minorHAnsi" w:cstheme="minorHAnsi"/>
          <w:color w:val="000000" w:themeColor="text1"/>
          <w:kern w:val="24"/>
          <w:sz w:val="22"/>
          <w:szCs w:val="22"/>
        </w:rPr>
        <w:t xml:space="preserve"> 4.53% greater than budget.</w:t>
      </w:r>
    </w:p>
    <w:p w14:paraId="15319C92" w14:textId="7730A2D3" w:rsidR="00434184" w:rsidRPr="000371D5" w:rsidRDefault="00434184" w:rsidP="007721CD">
      <w:pPr>
        <w:pStyle w:val="ListParagraph"/>
        <w:ind w:left="1440"/>
        <w:rPr>
          <w:rFonts w:asciiTheme="minorHAnsi" w:hAnsiTheme="minorHAnsi" w:cstheme="minorHAnsi"/>
          <w:color w:val="CCB400"/>
          <w:sz w:val="22"/>
          <w:szCs w:val="22"/>
        </w:rPr>
      </w:pPr>
    </w:p>
    <w:p w14:paraId="6D150098" w14:textId="1FE379E8" w:rsidR="00434184" w:rsidRPr="004C1B78" w:rsidRDefault="00434184" w:rsidP="00434184">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C1B78">
        <w:rPr>
          <w:rFonts w:asciiTheme="minorHAnsi" w:eastAsiaTheme="minorEastAsia" w:hAnsi="Calibri" w:cstheme="minorBidi"/>
          <w:color w:val="000000" w:themeColor="text1"/>
          <w:kern w:val="24"/>
          <w:sz w:val="22"/>
          <w:szCs w:val="22"/>
        </w:rPr>
        <w:t xml:space="preserve"> </w:t>
      </w:r>
      <w:r w:rsidR="007721CD">
        <w:rPr>
          <w:rFonts w:asciiTheme="minorHAnsi" w:eastAsiaTheme="minorEastAsia" w:hAnsi="Calibri" w:cstheme="minorBidi"/>
          <w:color w:val="000000" w:themeColor="text1"/>
          <w:kern w:val="24"/>
          <w:sz w:val="22"/>
          <w:szCs w:val="22"/>
        </w:rPr>
        <w:t xml:space="preserve"> </w:t>
      </w:r>
    </w:p>
    <w:p w14:paraId="2686C7D0" w14:textId="44D9B675" w:rsidR="00434184" w:rsidRPr="004C1B78" w:rsidRDefault="00434184" w:rsidP="00434184">
      <w:pPr>
        <w:pStyle w:val="NormalWeb"/>
        <w:spacing w:before="0" w:beforeAutospacing="0" w:after="0" w:afterAutospacing="0"/>
        <w:rPr>
          <w:sz w:val="22"/>
          <w:szCs w:val="22"/>
        </w:rPr>
      </w:pPr>
      <w:r w:rsidRPr="004C1B78">
        <w:rPr>
          <w:rFonts w:asciiTheme="minorHAnsi" w:eastAsiaTheme="minorEastAsia" w:hAnsi="Calibri" w:cstheme="minorBidi"/>
          <w:color w:val="000000" w:themeColor="text1"/>
          <w:kern w:val="24"/>
          <w:sz w:val="22"/>
          <w:szCs w:val="22"/>
        </w:rPr>
        <w:t>Variances are mainly caused by contract reviews being over budget by $119,192 and legal fees $132,915 higher than budget. Contracted services were also over budget mainly due to ERP costs (transition from FNV)</w:t>
      </w:r>
      <w:r w:rsidR="004C1B78" w:rsidRPr="004C1B78">
        <w:rPr>
          <w:rFonts w:asciiTheme="minorHAnsi" w:eastAsiaTheme="minorEastAsia" w:hAnsi="Calibri" w:cstheme="minorBidi"/>
          <w:color w:val="000000" w:themeColor="text1"/>
          <w:kern w:val="24"/>
          <w:sz w:val="22"/>
          <w:szCs w:val="22"/>
        </w:rPr>
        <w:t xml:space="preserve">. </w:t>
      </w:r>
      <w:r w:rsidR="004C1B78" w:rsidRPr="00086DAF">
        <w:rPr>
          <w:rFonts w:asciiTheme="minorHAnsi" w:eastAsiaTheme="minorEastAsia" w:hAnsi="Georgia" w:cstheme="minorBidi"/>
          <w:b/>
          <w:bCs/>
          <w:kern w:val="24"/>
          <w:sz w:val="22"/>
          <w:szCs w:val="22"/>
        </w:rPr>
        <w:t>AAWS is working on creating a policy for contract reviews and contracted services.</w:t>
      </w:r>
    </w:p>
    <w:p w14:paraId="18CA00F8" w14:textId="77777777" w:rsidR="004C1B78" w:rsidRDefault="004C1B78" w:rsidP="004C1B78">
      <w:pPr>
        <w:pStyle w:val="NormalWeb"/>
        <w:spacing w:before="0" w:beforeAutospacing="0" w:after="0" w:afterAutospacing="0"/>
        <w:rPr>
          <w:rFonts w:asciiTheme="minorHAnsi" w:eastAsiaTheme="minorEastAsia" w:hAnsiTheme="minorHAnsi" w:cstheme="minorHAnsi"/>
          <w:b/>
          <w:bCs/>
          <w:kern w:val="24"/>
          <w:sz w:val="22"/>
          <w:szCs w:val="22"/>
        </w:rPr>
      </w:pPr>
    </w:p>
    <w:p w14:paraId="1D9F34E5" w14:textId="24E34410" w:rsidR="007A33C8" w:rsidRPr="00680F47" w:rsidRDefault="007A33C8" w:rsidP="004C1B78">
      <w:pPr>
        <w:pStyle w:val="NormalWeb"/>
        <w:spacing w:before="0" w:beforeAutospacing="0" w:after="0" w:afterAutospacing="0"/>
        <w:rPr>
          <w:rFonts w:asciiTheme="minorHAnsi" w:eastAsiaTheme="minorEastAsia" w:hAnsiTheme="minorHAnsi" w:cstheme="minorHAnsi"/>
          <w:b/>
          <w:bCs/>
          <w:kern w:val="24"/>
        </w:rPr>
      </w:pPr>
      <w:r w:rsidRPr="00680F47">
        <w:rPr>
          <w:rFonts w:asciiTheme="minorHAnsi" w:eastAsiaTheme="minorEastAsia" w:hAnsiTheme="minorHAnsi" w:cstheme="minorHAnsi"/>
          <w:b/>
          <w:bCs/>
          <w:kern w:val="24"/>
        </w:rPr>
        <w:t>How many of you are planning on attending the International Con</w:t>
      </w:r>
      <w:r w:rsidR="00482861">
        <w:rPr>
          <w:rFonts w:asciiTheme="minorHAnsi" w:eastAsiaTheme="minorEastAsia" w:hAnsiTheme="minorHAnsi" w:cstheme="minorHAnsi"/>
          <w:b/>
          <w:bCs/>
          <w:kern w:val="24"/>
        </w:rPr>
        <w:t>vention</w:t>
      </w:r>
      <w:r w:rsidR="00B45B01">
        <w:rPr>
          <w:rFonts w:asciiTheme="minorHAnsi" w:eastAsiaTheme="minorEastAsia" w:hAnsiTheme="minorHAnsi" w:cstheme="minorHAnsi"/>
          <w:b/>
          <w:bCs/>
          <w:kern w:val="24"/>
        </w:rPr>
        <w:t xml:space="preserve"> </w:t>
      </w:r>
      <w:r w:rsidRPr="00680F47">
        <w:rPr>
          <w:rFonts w:asciiTheme="minorHAnsi" w:eastAsiaTheme="minorEastAsia" w:hAnsiTheme="minorHAnsi" w:cstheme="minorHAnsi"/>
          <w:b/>
          <w:bCs/>
          <w:kern w:val="24"/>
        </w:rPr>
        <w:t>in Detroit?</w:t>
      </w:r>
    </w:p>
    <w:p w14:paraId="0CC0DF19" w14:textId="77777777" w:rsidR="007A33C8" w:rsidRDefault="007A33C8" w:rsidP="004C1B78">
      <w:pPr>
        <w:pStyle w:val="NormalWeb"/>
        <w:spacing w:before="0" w:beforeAutospacing="0" w:after="0" w:afterAutospacing="0"/>
        <w:rPr>
          <w:rFonts w:asciiTheme="minorHAnsi" w:eastAsiaTheme="minorEastAsia" w:hAnsiTheme="minorHAnsi" w:cstheme="minorHAnsi"/>
          <w:b/>
          <w:bCs/>
          <w:kern w:val="24"/>
        </w:rPr>
      </w:pPr>
    </w:p>
    <w:p w14:paraId="50DAEAD8" w14:textId="70BA8421" w:rsidR="004C1B78" w:rsidRPr="007A33C8" w:rsidRDefault="007A33C8" w:rsidP="004C1B78">
      <w:pPr>
        <w:pStyle w:val="NormalWeb"/>
        <w:spacing w:before="0" w:beforeAutospacing="0" w:after="0" w:afterAutospacing="0"/>
        <w:rPr>
          <w:rFonts w:asciiTheme="minorHAnsi" w:eastAsiaTheme="minorEastAsia" w:hAnsiTheme="minorHAnsi" w:cstheme="minorHAnsi"/>
          <w:kern w:val="24"/>
          <w:sz w:val="22"/>
          <w:szCs w:val="22"/>
        </w:rPr>
      </w:pPr>
      <w:r>
        <w:rPr>
          <w:rFonts w:asciiTheme="minorHAnsi" w:eastAsiaTheme="minorEastAsia" w:hAnsiTheme="minorHAnsi" w:cstheme="minorHAnsi"/>
          <w:b/>
          <w:bCs/>
          <w:kern w:val="24"/>
        </w:rPr>
        <w:t xml:space="preserve"> </w:t>
      </w:r>
      <w:r w:rsidRPr="007A33C8">
        <w:rPr>
          <w:rFonts w:asciiTheme="minorHAnsi" w:eastAsiaTheme="minorEastAsia" w:hAnsiTheme="minorHAnsi" w:cstheme="minorHAnsi"/>
          <w:kern w:val="24"/>
        </w:rPr>
        <w:t>I have</w:t>
      </w:r>
      <w:r w:rsidRPr="007A33C8">
        <w:rPr>
          <w:rFonts w:asciiTheme="minorHAnsi" w:eastAsiaTheme="minorEastAsia" w:hAnsiTheme="minorHAnsi" w:cstheme="minorHAnsi"/>
          <w:kern w:val="24"/>
          <w:sz w:val="22"/>
          <w:szCs w:val="22"/>
        </w:rPr>
        <w:t xml:space="preserve"> </w:t>
      </w:r>
      <w:r w:rsidR="004C1B78" w:rsidRPr="007A33C8">
        <w:rPr>
          <w:rFonts w:asciiTheme="minorHAnsi" w:eastAsiaTheme="minorEastAsia" w:hAnsiTheme="minorHAnsi" w:cstheme="minorHAnsi"/>
          <w:kern w:val="24"/>
          <w:sz w:val="22"/>
          <w:szCs w:val="22"/>
        </w:rPr>
        <w:t>a short video developed by GSO</w:t>
      </w:r>
      <w:r w:rsidR="00B45B01">
        <w:rPr>
          <w:rFonts w:asciiTheme="minorHAnsi" w:eastAsiaTheme="minorEastAsia" w:hAnsiTheme="minorHAnsi" w:cstheme="minorHAnsi"/>
          <w:kern w:val="24"/>
          <w:sz w:val="22"/>
          <w:szCs w:val="22"/>
        </w:rPr>
        <w:t xml:space="preserve"> which is a</w:t>
      </w:r>
      <w:r>
        <w:rPr>
          <w:rFonts w:asciiTheme="minorHAnsi" w:eastAsiaTheme="minorEastAsia" w:hAnsiTheme="minorHAnsi" w:cstheme="minorHAnsi"/>
          <w:kern w:val="24"/>
          <w:sz w:val="22"/>
          <w:szCs w:val="22"/>
        </w:rPr>
        <w:t>vailable on aa.org. Great video! Are you excited? The area around the convention center is beautiful. Detroit is ready to welcome us!</w:t>
      </w:r>
    </w:p>
    <w:p w14:paraId="606B8687" w14:textId="77777777" w:rsidR="004C1B78" w:rsidRDefault="004C1B78" w:rsidP="004C1B78">
      <w:pPr>
        <w:pStyle w:val="NormalWeb"/>
        <w:spacing w:before="0" w:beforeAutospacing="0" w:after="0" w:afterAutospacing="0"/>
        <w:rPr>
          <w:rFonts w:asciiTheme="minorHAnsi" w:eastAsiaTheme="minorEastAsia" w:hAnsiTheme="minorHAnsi" w:cstheme="minorHAnsi"/>
          <w:color w:val="44546A" w:themeColor="text2"/>
          <w:kern w:val="24"/>
          <w:sz w:val="22"/>
          <w:szCs w:val="22"/>
        </w:rPr>
      </w:pPr>
    </w:p>
    <w:p w14:paraId="353D2B44" w14:textId="15852EF8" w:rsidR="004C1B78" w:rsidRPr="004C1B78" w:rsidRDefault="004C1B78" w:rsidP="004C1B78">
      <w:pPr>
        <w:pStyle w:val="NormalWeb"/>
        <w:spacing w:before="0" w:beforeAutospacing="0" w:after="0" w:afterAutospacing="0"/>
        <w:rPr>
          <w:rFonts w:asciiTheme="minorHAnsi" w:hAnsiTheme="minorHAnsi" w:cstheme="minorHAnsi"/>
          <w:sz w:val="22"/>
          <w:szCs w:val="22"/>
        </w:rPr>
      </w:pPr>
      <w:r w:rsidRPr="004C1B78">
        <w:rPr>
          <w:rFonts w:asciiTheme="minorHAnsi" w:eastAsiaTheme="minorEastAsia" w:hAnsiTheme="minorHAnsi" w:cstheme="minorHAnsi"/>
          <w:color w:val="000000" w:themeColor="text1"/>
          <w:kern w:val="24"/>
          <w:sz w:val="22"/>
          <w:szCs w:val="22"/>
        </w:rPr>
        <w:t>As of Oct 7, 2019, 21,000 people had registered (10,000 in the first 24 hours)</w:t>
      </w:r>
      <w:r w:rsidR="00C56C8A">
        <w:rPr>
          <w:rFonts w:asciiTheme="minorHAnsi" w:eastAsiaTheme="minorEastAsia" w:hAnsiTheme="minorHAnsi" w:cstheme="minorHAnsi"/>
          <w:color w:val="000000" w:themeColor="text1"/>
          <w:kern w:val="24"/>
          <w:sz w:val="22"/>
          <w:szCs w:val="22"/>
        </w:rPr>
        <w:t>.</w:t>
      </w:r>
    </w:p>
    <w:p w14:paraId="06B1A9EC" w14:textId="77777777" w:rsidR="004C1B78" w:rsidRPr="004C1B78" w:rsidRDefault="004C1B78" w:rsidP="004C1B78">
      <w:pPr>
        <w:pStyle w:val="NormalWeb"/>
        <w:spacing w:before="0" w:beforeAutospacing="0" w:after="0" w:afterAutospacing="0"/>
        <w:rPr>
          <w:rFonts w:asciiTheme="minorHAnsi" w:hAnsiTheme="minorHAnsi" w:cstheme="minorHAnsi"/>
          <w:sz w:val="22"/>
          <w:szCs w:val="22"/>
        </w:rPr>
      </w:pPr>
      <w:r w:rsidRPr="004C1B78">
        <w:rPr>
          <w:rFonts w:asciiTheme="minorHAnsi" w:eastAsiaTheme="minorEastAsia" w:hAnsiTheme="minorHAnsi" w:cstheme="minorHAnsi"/>
          <w:color w:val="000000" w:themeColor="text1"/>
          <w:kern w:val="24"/>
          <w:sz w:val="22"/>
          <w:szCs w:val="22"/>
        </w:rPr>
        <w:t xml:space="preserve">Downtown hotels are filled but many area hotels still have rooms and shuttle buses will be available. </w:t>
      </w:r>
    </w:p>
    <w:p w14:paraId="1E935B77" w14:textId="37360E17" w:rsidR="004C1B78" w:rsidRPr="00C56C8A" w:rsidRDefault="004C1B78" w:rsidP="004C1B78">
      <w:pPr>
        <w:pStyle w:val="NormalWeb"/>
        <w:spacing w:before="0" w:beforeAutospacing="0" w:after="0" w:afterAutospacing="0"/>
        <w:rPr>
          <w:rFonts w:asciiTheme="minorHAnsi" w:hAnsiTheme="minorHAnsi" w:cstheme="minorHAnsi"/>
          <w:sz w:val="22"/>
          <w:szCs w:val="22"/>
        </w:rPr>
      </w:pPr>
      <w:r w:rsidRPr="004C1B78">
        <w:rPr>
          <w:rFonts w:asciiTheme="minorHAnsi" w:eastAsiaTheme="minorEastAsia" w:hAnsiTheme="minorHAnsi" w:cstheme="minorHAnsi"/>
          <w:color w:val="000000" w:themeColor="text1"/>
          <w:kern w:val="24"/>
          <w:sz w:val="22"/>
          <w:szCs w:val="22"/>
        </w:rPr>
        <w:t>Volunteer sign up will be available in late Feb/early March</w:t>
      </w:r>
      <w:r w:rsidR="00C56C8A">
        <w:rPr>
          <w:rFonts w:asciiTheme="minorHAnsi" w:eastAsiaTheme="minorEastAsia" w:hAnsiTheme="minorHAnsi" w:cstheme="minorHAnsi"/>
          <w:color w:val="000000" w:themeColor="text1"/>
          <w:kern w:val="24"/>
          <w:sz w:val="22"/>
          <w:szCs w:val="22"/>
        </w:rPr>
        <w:t>.</w:t>
      </w:r>
      <w:r w:rsidR="00C56C8A">
        <w:rPr>
          <w:rFonts w:asciiTheme="minorHAnsi" w:hAnsiTheme="minorHAnsi" w:cstheme="minorHAnsi"/>
          <w:sz w:val="22"/>
          <w:szCs w:val="22"/>
        </w:rPr>
        <w:t xml:space="preserve"> </w:t>
      </w:r>
      <w:r w:rsidRPr="004C1B78">
        <w:rPr>
          <w:rFonts w:asciiTheme="minorHAnsi" w:eastAsiaTheme="minorEastAsia" w:hAnsiTheme="minorHAnsi" w:cstheme="minorHAnsi"/>
          <w:color w:val="000000" w:themeColor="text1"/>
          <w:kern w:val="24"/>
          <w:sz w:val="22"/>
          <w:szCs w:val="22"/>
        </w:rPr>
        <w:t>This year there will be a General Service Booth along with the usual AAWS and Grapevine booths</w:t>
      </w:r>
      <w:r>
        <w:rPr>
          <w:rFonts w:asciiTheme="minorHAnsi" w:eastAsiaTheme="minorEastAsia" w:hAnsiTheme="minorHAnsi" w:cstheme="minorHAnsi"/>
          <w:color w:val="000000" w:themeColor="text1"/>
          <w:kern w:val="24"/>
          <w:sz w:val="22"/>
          <w:szCs w:val="22"/>
        </w:rPr>
        <w:t>.</w:t>
      </w:r>
    </w:p>
    <w:p w14:paraId="66790750" w14:textId="4C1A77EE" w:rsidR="004C1B78" w:rsidRDefault="004C1B78" w:rsidP="004C1B78">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2E77C692" w14:textId="5099C9CC" w:rsidR="004C1B78" w:rsidRPr="00C56C8A" w:rsidRDefault="004C1B78" w:rsidP="004C1B78">
      <w:pPr>
        <w:pStyle w:val="NormalWeb"/>
        <w:spacing w:before="0" w:beforeAutospacing="0" w:after="0" w:afterAutospacing="0"/>
        <w:rPr>
          <w:rFonts w:asciiTheme="minorHAnsi" w:eastAsiaTheme="minorEastAsia" w:hAnsiTheme="minorHAnsi" w:cstheme="minorHAnsi"/>
          <w:b/>
          <w:bCs/>
          <w:color w:val="000000" w:themeColor="text1"/>
          <w:kern w:val="24"/>
        </w:rPr>
      </w:pPr>
      <w:r w:rsidRPr="00C56C8A">
        <w:rPr>
          <w:rFonts w:asciiTheme="minorHAnsi" w:eastAsiaTheme="minorEastAsia" w:hAnsiTheme="minorHAnsi" w:cstheme="minorHAnsi"/>
          <w:b/>
          <w:bCs/>
          <w:color w:val="000000" w:themeColor="text1"/>
          <w:kern w:val="24"/>
        </w:rPr>
        <w:t>From Technology, Communications, and Services</w:t>
      </w:r>
    </w:p>
    <w:p w14:paraId="38C0C7EA" w14:textId="289453CA" w:rsidR="004C1B78" w:rsidRDefault="004C1B78" w:rsidP="004C1B78">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p>
    <w:p w14:paraId="6D0E9686" w14:textId="655ACD05" w:rsidR="004C1B78" w:rsidRDefault="004C1B78" w:rsidP="004C1B78">
      <w:pPr>
        <w:pStyle w:val="NormalWeb"/>
        <w:spacing w:before="0" w:beforeAutospacing="0" w:after="0" w:afterAutospacing="0"/>
      </w:pPr>
      <w:r w:rsidRPr="004C1B78">
        <w:rPr>
          <w:rFonts w:asciiTheme="minorHAnsi" w:eastAsiaTheme="minorEastAsia" w:hAnsi="Calibri" w:cstheme="minorBidi"/>
          <w:b/>
          <w:bCs/>
          <w:color w:val="000000" w:themeColor="text1"/>
          <w:kern w:val="24"/>
        </w:rPr>
        <w:t>Our LinkedIn Page</w:t>
      </w:r>
      <w:r>
        <w:rPr>
          <w:rFonts w:asciiTheme="minorHAnsi" w:eastAsiaTheme="minorEastAsia" w:hAnsi="Calibri" w:cstheme="minorBidi"/>
          <w:color w:val="000000" w:themeColor="text1"/>
          <w:kern w:val="24"/>
        </w:rPr>
        <w:t xml:space="preserve"> is now live.</w:t>
      </w:r>
      <w:r w:rsidR="007A33C8" w:rsidRPr="007A33C8">
        <w:rPr>
          <w:rFonts w:ascii="Segoe UI" w:hAnsi="Segoe UI" w:cs="Segoe UI"/>
          <w:sz w:val="21"/>
          <w:szCs w:val="21"/>
          <w:shd w:val="clear" w:color="auto" w:fill="FFFFFF"/>
        </w:rPr>
        <w:t xml:space="preserve"> </w:t>
      </w:r>
      <w:r w:rsidR="007A33C8">
        <w:rPr>
          <w:rFonts w:ascii="Segoe UI" w:hAnsi="Segoe UI" w:cs="Segoe UI"/>
          <w:sz w:val="21"/>
          <w:szCs w:val="21"/>
          <w:shd w:val="clear" w:color="auto" w:fill="FFFFFF"/>
        </w:rPr>
        <w:t xml:space="preserve"> The Alcoholics Anonymous World Services LinkedIn page provides information about A.A. at national professional events</w:t>
      </w:r>
      <w:r w:rsidR="007A33C8">
        <w:rPr>
          <w:rFonts w:asciiTheme="minorHAnsi" w:eastAsiaTheme="minorEastAsia" w:hAnsi="Calibri" w:cstheme="minorBidi"/>
          <w:color w:val="000000" w:themeColor="text1"/>
          <w:kern w:val="24"/>
        </w:rPr>
        <w:t>. This will provide information to our professional community.</w:t>
      </w:r>
      <w:r>
        <w:rPr>
          <w:rFonts w:asciiTheme="minorHAnsi" w:eastAsiaTheme="minorEastAsia" w:hAnsi="Calibri" w:cstheme="minorBidi"/>
          <w:color w:val="000000" w:themeColor="text1"/>
          <w:kern w:val="24"/>
        </w:rPr>
        <w:t xml:space="preserve"> The </w:t>
      </w:r>
      <w:r w:rsidR="001405E4">
        <w:rPr>
          <w:rFonts w:asciiTheme="minorHAnsi" w:eastAsiaTheme="minorEastAsia" w:hAnsi="Calibri" w:cstheme="minorBidi"/>
          <w:color w:val="000000" w:themeColor="text1"/>
          <w:kern w:val="24"/>
        </w:rPr>
        <w:t>LinkedIn</w:t>
      </w:r>
      <w:r>
        <w:rPr>
          <w:rFonts w:asciiTheme="minorHAnsi" w:eastAsiaTheme="minorEastAsia" w:hAnsi="Calibri" w:cstheme="minorBidi"/>
          <w:color w:val="000000" w:themeColor="text1"/>
          <w:kern w:val="24"/>
        </w:rPr>
        <w:t xml:space="preserve"> page will be under the purview of the CPC desk to update and respond to requests. </w:t>
      </w:r>
    </w:p>
    <w:p w14:paraId="63B18A57" w14:textId="499969DA" w:rsidR="004C1B78" w:rsidRDefault="004C1B78" w:rsidP="004C1B78">
      <w:pPr>
        <w:pStyle w:val="NormalWeb"/>
        <w:spacing w:before="0" w:beforeAutospacing="0" w:after="0" w:afterAutospacing="0"/>
      </w:pPr>
      <w:r>
        <w:rPr>
          <w:rFonts w:asciiTheme="minorHAnsi" w:eastAsiaTheme="minorEastAsia" w:hAnsi="Calibri" w:cstheme="minorBidi"/>
          <w:b/>
          <w:bCs/>
          <w:color w:val="000000" w:themeColor="text1"/>
          <w:kern w:val="24"/>
        </w:rPr>
        <w:t>Di</w:t>
      </w:r>
      <w:r w:rsidR="00086DAF">
        <w:rPr>
          <w:rFonts w:asciiTheme="minorHAnsi" w:eastAsiaTheme="minorEastAsia" w:hAnsi="Calibri" w:cstheme="minorBidi"/>
          <w:b/>
          <w:bCs/>
          <w:color w:val="000000" w:themeColor="text1"/>
          <w:kern w:val="24"/>
        </w:rPr>
        <w:t>d</w:t>
      </w:r>
      <w:r>
        <w:rPr>
          <w:rFonts w:asciiTheme="minorHAnsi" w:eastAsiaTheme="minorEastAsia" w:hAnsi="Calibri" w:cstheme="minorBidi"/>
          <w:b/>
          <w:bCs/>
          <w:color w:val="000000" w:themeColor="text1"/>
          <w:kern w:val="24"/>
        </w:rPr>
        <w:t xml:space="preserve"> you know that AAWS and AA GV Have </w:t>
      </w:r>
      <w:r w:rsidR="001405E4">
        <w:rPr>
          <w:rFonts w:asciiTheme="minorHAnsi" w:eastAsiaTheme="minorEastAsia" w:hAnsi="Calibri" w:cstheme="minorBidi"/>
          <w:b/>
          <w:bCs/>
          <w:color w:val="000000" w:themeColor="text1"/>
          <w:kern w:val="24"/>
        </w:rPr>
        <w:t>YouTube</w:t>
      </w:r>
      <w:r>
        <w:rPr>
          <w:rFonts w:asciiTheme="minorHAnsi" w:eastAsiaTheme="minorEastAsia" w:hAnsi="Calibri" w:cstheme="minorBidi"/>
          <w:b/>
          <w:bCs/>
          <w:color w:val="000000" w:themeColor="text1"/>
          <w:kern w:val="24"/>
        </w:rPr>
        <w:t xml:space="preserve"> Channels? </w:t>
      </w:r>
      <w:r w:rsidRPr="004C1B78">
        <w:rPr>
          <w:rFonts w:asciiTheme="minorHAnsi" w:eastAsiaTheme="minorEastAsia" w:hAnsi="Calibri" w:cstheme="minorBidi"/>
          <w:b/>
          <w:bCs/>
          <w:color w:val="000000" w:themeColor="text1"/>
          <w:kern w:val="24"/>
        </w:rPr>
        <w:t>The YouTube Channel</w:t>
      </w:r>
      <w:r>
        <w:rPr>
          <w:rFonts w:asciiTheme="minorHAnsi" w:eastAsiaTheme="minorEastAsia" w:hAnsi="Calibri" w:cstheme="minorBidi"/>
          <w:color w:val="000000" w:themeColor="text1"/>
          <w:kern w:val="24"/>
        </w:rPr>
        <w:t xml:space="preserve"> is maintained by GSO for the US and Canada and includes the AA Preamble in the description.</w:t>
      </w:r>
    </w:p>
    <w:p w14:paraId="2D150898" w14:textId="382A08A4" w:rsidR="004C1B78" w:rsidRDefault="004C1B78" w:rsidP="004C1B78">
      <w:pPr>
        <w:pStyle w:val="NormalWeb"/>
        <w:spacing w:before="0" w:beforeAutospacing="0" w:after="0" w:afterAutospacing="0"/>
      </w:pPr>
      <w:r>
        <w:rPr>
          <w:rFonts w:asciiTheme="minorHAnsi" w:eastAsiaTheme="minorEastAsia" w:hAnsi="Calibri" w:cstheme="minorBidi"/>
          <w:color w:val="000000" w:themeColor="text1"/>
          <w:kern w:val="24"/>
        </w:rPr>
        <w:t xml:space="preserve">There are videos published in English, French, and Spanish that include PSAs and videos for professionals. The YouTube channel name is Alcoholics Anonymous World Services, Inc. They are working on getting all videos published on the A.A. website onto the YouTube Channel. </w:t>
      </w:r>
    </w:p>
    <w:p w14:paraId="1F55B556" w14:textId="24B693E9" w:rsidR="004C1B78" w:rsidRDefault="004C1B78" w:rsidP="004C1B78">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 There are currently 17 videos posted on the AA Grapevine YouTube Channel. These include audios of stories that were printed in the GV and a video from Class A Trustee Nancy McCarthy on using the GV for CPC work. </w:t>
      </w:r>
      <w:r w:rsidR="00912DB8">
        <w:rPr>
          <w:rFonts w:asciiTheme="minorHAnsi" w:eastAsiaTheme="minorEastAsia" w:hAnsi="Calibri" w:cstheme="minorBidi"/>
          <w:color w:val="000000" w:themeColor="text1"/>
          <w:kern w:val="24"/>
        </w:rPr>
        <w:t>There are also playlists included.</w:t>
      </w:r>
      <w:r w:rsidR="00680F47">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 xml:space="preserve">I wanted to share one of the videos posted on our YouTube Channel that demonstrates how we are </w:t>
      </w:r>
      <w:r w:rsidR="00912DB8">
        <w:rPr>
          <w:rFonts w:asciiTheme="minorHAnsi" w:eastAsiaTheme="minorEastAsia" w:hAnsi="Calibri" w:cstheme="minorBidi"/>
          <w:color w:val="000000" w:themeColor="text1"/>
          <w:kern w:val="24"/>
        </w:rPr>
        <w:t xml:space="preserve">using technology to </w:t>
      </w:r>
      <w:r>
        <w:rPr>
          <w:rFonts w:asciiTheme="minorHAnsi" w:eastAsiaTheme="minorEastAsia" w:hAnsi="Calibri" w:cstheme="minorBidi"/>
          <w:color w:val="000000" w:themeColor="text1"/>
          <w:kern w:val="24"/>
        </w:rPr>
        <w:t>carry the message</w:t>
      </w:r>
      <w:r w:rsidR="00912DB8">
        <w:rPr>
          <w:rFonts w:asciiTheme="minorHAnsi" w:eastAsiaTheme="minorEastAsia" w:hAnsi="Calibri" w:cstheme="minorBidi"/>
          <w:color w:val="000000" w:themeColor="text1"/>
          <w:kern w:val="24"/>
        </w:rPr>
        <w:t>. This one is called “</w:t>
      </w:r>
      <w:r w:rsidR="00912DB8" w:rsidRPr="00680F47">
        <w:rPr>
          <w:rFonts w:asciiTheme="minorHAnsi" w:eastAsiaTheme="minorEastAsia" w:hAnsi="Calibri" w:cstheme="minorBidi"/>
          <w:i/>
          <w:iCs/>
          <w:color w:val="000000" w:themeColor="text1"/>
          <w:kern w:val="24"/>
        </w:rPr>
        <w:t>Doors</w:t>
      </w:r>
      <w:r w:rsidR="00912DB8">
        <w:rPr>
          <w:rFonts w:asciiTheme="minorHAnsi" w:eastAsiaTheme="minorEastAsia" w:hAnsi="Calibri" w:cstheme="minorBidi"/>
          <w:color w:val="000000" w:themeColor="text1"/>
          <w:kern w:val="24"/>
        </w:rPr>
        <w:t>”</w:t>
      </w:r>
      <w:r w:rsidR="007A33C8">
        <w:rPr>
          <w:rFonts w:asciiTheme="minorHAnsi" w:eastAsiaTheme="minorEastAsia" w:hAnsi="Calibri" w:cstheme="minorBidi"/>
          <w:color w:val="000000" w:themeColor="text1"/>
          <w:kern w:val="24"/>
        </w:rPr>
        <w:t>.</w:t>
      </w:r>
      <w:r w:rsidR="00680F47" w:rsidRPr="00680F47">
        <w:rPr>
          <w:rFonts w:asciiTheme="minorHAnsi" w:eastAsiaTheme="minorHAnsi" w:hAnsiTheme="minorHAnsi" w:cstheme="minorBidi"/>
          <w:sz w:val="22"/>
          <w:szCs w:val="22"/>
        </w:rPr>
        <w:t xml:space="preserve"> </w:t>
      </w:r>
      <w:hyperlink r:id="rId8" w:history="1">
        <w:r w:rsidR="00680F47" w:rsidRPr="00680F47">
          <w:rPr>
            <w:rFonts w:asciiTheme="minorHAnsi" w:eastAsiaTheme="minorHAnsi" w:hAnsiTheme="minorHAnsi" w:cstheme="minorBidi"/>
            <w:color w:val="0000FF"/>
            <w:sz w:val="22"/>
            <w:szCs w:val="22"/>
            <w:u w:val="single"/>
          </w:rPr>
          <w:t>https://www.youtube.com/watch?v=nXvcszOH60M&amp;t=16s</w:t>
        </w:r>
      </w:hyperlink>
      <w:r w:rsidR="00680F47">
        <w:rPr>
          <w:rFonts w:asciiTheme="minorHAnsi" w:eastAsiaTheme="minorEastAsia" w:hAnsi="Calibri" w:cstheme="minorBidi"/>
          <w:color w:val="000000" w:themeColor="text1"/>
          <w:kern w:val="24"/>
        </w:rPr>
        <w:t xml:space="preserve"> </w:t>
      </w:r>
      <w:r w:rsidR="00912DB8">
        <w:rPr>
          <w:rFonts w:asciiTheme="minorHAnsi" w:eastAsiaTheme="minorEastAsia" w:hAnsi="Calibri" w:cstheme="minorBidi"/>
          <w:color w:val="000000" w:themeColor="text1"/>
          <w:kern w:val="24"/>
        </w:rPr>
        <w:t xml:space="preserve"> </w:t>
      </w:r>
      <w:r w:rsidR="00680F47">
        <w:rPr>
          <w:rFonts w:asciiTheme="minorHAnsi" w:eastAsiaTheme="minorEastAsia" w:hAnsi="Calibri" w:cstheme="minorBidi"/>
          <w:color w:val="000000" w:themeColor="text1"/>
          <w:kern w:val="24"/>
        </w:rPr>
        <w:t>Another way to carry our message!</w:t>
      </w:r>
    </w:p>
    <w:p w14:paraId="716DE1BE" w14:textId="1F7A1C61" w:rsidR="00912DB8" w:rsidRDefault="00912DB8" w:rsidP="004C1B78">
      <w:pPr>
        <w:pStyle w:val="NormalWeb"/>
        <w:spacing w:before="0" w:beforeAutospacing="0" w:after="0" w:afterAutospacing="0"/>
        <w:rPr>
          <w:rFonts w:asciiTheme="minorHAnsi" w:eastAsiaTheme="minorEastAsia" w:hAnsi="Calibri" w:cstheme="minorBidi"/>
          <w:color w:val="000000" w:themeColor="text1"/>
          <w:kern w:val="24"/>
        </w:rPr>
      </w:pPr>
    </w:p>
    <w:p w14:paraId="1047AFC4" w14:textId="3EDC7FE5" w:rsidR="00086DAF" w:rsidRDefault="00912DB8" w:rsidP="00086DAF">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Technology is changing the way AA communicates to suffering alcoholics and interacts with its members. </w:t>
      </w:r>
      <w:r w:rsidRPr="00680F47">
        <w:rPr>
          <w:rFonts w:asciiTheme="minorHAnsi" w:eastAsiaTheme="minorEastAsia" w:hAnsi="Calibri" w:cstheme="minorBidi"/>
          <w:i/>
          <w:iCs/>
          <w:color w:val="000000" w:themeColor="text1"/>
          <w:kern w:val="24"/>
        </w:rPr>
        <w:t>Box 4-5-9</w:t>
      </w:r>
      <w:r>
        <w:rPr>
          <w:rFonts w:asciiTheme="minorHAnsi" w:eastAsiaTheme="minorEastAsia" w:hAnsi="Calibri" w:cstheme="minorBidi"/>
          <w:color w:val="000000" w:themeColor="text1"/>
          <w:kern w:val="24"/>
        </w:rPr>
        <w:t xml:space="preserve"> is publishing a 3-part series on AA and Technology. Rick told you about the article on the Meeting Guide App in the Fall Issue of </w:t>
      </w:r>
      <w:r w:rsidRPr="00680F47">
        <w:rPr>
          <w:rFonts w:asciiTheme="minorHAnsi" w:eastAsiaTheme="minorEastAsia" w:hAnsi="Calibri" w:cstheme="minorBidi"/>
          <w:i/>
          <w:iCs/>
          <w:color w:val="000000" w:themeColor="text1"/>
          <w:kern w:val="24"/>
        </w:rPr>
        <w:t>Box 4-5</w:t>
      </w:r>
      <w:r w:rsidR="00680F47" w:rsidRPr="00680F47">
        <w:rPr>
          <w:rFonts w:asciiTheme="minorHAnsi" w:eastAsiaTheme="minorEastAsia" w:hAnsi="Calibri" w:cstheme="minorBidi"/>
          <w:i/>
          <w:iCs/>
          <w:color w:val="000000" w:themeColor="text1"/>
          <w:kern w:val="24"/>
        </w:rPr>
        <w:t>-</w:t>
      </w:r>
      <w:r w:rsidRPr="00680F47">
        <w:rPr>
          <w:rFonts w:asciiTheme="minorHAnsi" w:eastAsiaTheme="minorEastAsia" w:hAnsi="Calibri" w:cstheme="minorBidi"/>
          <w:i/>
          <w:iCs/>
          <w:color w:val="000000" w:themeColor="text1"/>
          <w:kern w:val="24"/>
        </w:rPr>
        <w:t>9</w:t>
      </w:r>
      <w:r>
        <w:rPr>
          <w:rFonts w:asciiTheme="minorHAnsi" w:eastAsiaTheme="minorEastAsia" w:hAnsi="Calibri" w:cstheme="minorBidi"/>
          <w:color w:val="000000" w:themeColor="text1"/>
          <w:kern w:val="24"/>
        </w:rPr>
        <w:t>.  The winter 2019</w:t>
      </w:r>
      <w:r w:rsidR="00680F47">
        <w:rPr>
          <w:rFonts w:asciiTheme="minorHAnsi" w:eastAsiaTheme="minorEastAsia" w:hAnsi="Calibri" w:cstheme="minorBidi"/>
          <w:color w:val="000000" w:themeColor="text1"/>
          <w:kern w:val="24"/>
        </w:rPr>
        <w:t xml:space="preserve"> edition</w:t>
      </w:r>
      <w:r>
        <w:rPr>
          <w:rFonts w:asciiTheme="minorHAnsi" w:eastAsiaTheme="minorEastAsia" w:hAnsi="Calibri" w:cstheme="minorBidi"/>
          <w:color w:val="000000" w:themeColor="text1"/>
          <w:kern w:val="24"/>
        </w:rPr>
        <w:t xml:space="preserve"> highlights the National AA Technology Workshop (NAATW) </w:t>
      </w:r>
      <w:r w:rsidR="00086DAF">
        <w:rPr>
          <w:rFonts w:asciiTheme="minorHAnsi" w:eastAsiaTheme="minorEastAsia" w:hAnsi="Calibri" w:cstheme="minorBidi"/>
          <w:color w:val="000000" w:themeColor="text1"/>
          <w:kern w:val="24"/>
        </w:rPr>
        <w:t xml:space="preserve"> which will be held in Bellevue, WA Sept. 11-13. NAATW- is based on the model of the National AA Archives workshop.</w:t>
      </w:r>
    </w:p>
    <w:p w14:paraId="2E8F06D3" w14:textId="77777777" w:rsidR="00086DAF" w:rsidRDefault="00086DAF" w:rsidP="00086DAF">
      <w:pPr>
        <w:pStyle w:val="NormalWeb"/>
        <w:spacing w:before="0" w:beforeAutospacing="0" w:after="0" w:afterAutospacing="0"/>
      </w:pPr>
    </w:p>
    <w:p w14:paraId="50E9D8CE" w14:textId="33A573C0" w:rsidR="00086DAF" w:rsidRDefault="00680F47" w:rsidP="00086DAF">
      <w:pPr>
        <w:pStyle w:val="NormalWeb"/>
        <w:spacing w:before="0" w:beforeAutospacing="0" w:after="0" w:afterAutospacing="0"/>
        <w:rPr>
          <w:rFonts w:eastAsiaTheme="minorEastAsia" w:hAnsi="Calibri"/>
          <w:color w:val="000000" w:themeColor="text1"/>
          <w:kern w:val="24"/>
        </w:rPr>
      </w:pPr>
      <w:r>
        <w:rPr>
          <w:rFonts w:asciiTheme="minorHAnsi" w:eastAsiaTheme="minorEastAsia" w:hAnsi="Calibri" w:cstheme="minorBidi"/>
          <w:color w:val="000000" w:themeColor="text1"/>
          <w:kern w:val="24"/>
        </w:rPr>
        <w:t>Also highlighted in the Winter 2019 of Box 4-5-9 is</w:t>
      </w:r>
      <w:r w:rsidR="00086DAF">
        <w:rPr>
          <w:rFonts w:asciiTheme="minorHAnsi" w:eastAsiaTheme="minorEastAsia" w:hAnsi="Calibri" w:cstheme="minorBidi"/>
          <w:color w:val="000000" w:themeColor="text1"/>
          <w:kern w:val="24"/>
        </w:rPr>
        <w:t xml:space="preserve"> a grassroots organization</w:t>
      </w:r>
      <w:r>
        <w:rPr>
          <w:rFonts w:asciiTheme="minorHAnsi" w:eastAsiaTheme="minorEastAsia" w:hAnsi="Calibri" w:cstheme="minorBidi"/>
          <w:color w:val="000000" w:themeColor="text1"/>
          <w:kern w:val="24"/>
        </w:rPr>
        <w:t xml:space="preserve">, </w:t>
      </w:r>
      <w:r w:rsidR="00912DB8">
        <w:rPr>
          <w:rFonts w:asciiTheme="minorHAnsi" w:eastAsiaTheme="minorEastAsia" w:hAnsi="Calibri" w:cstheme="minorBidi"/>
          <w:color w:val="000000" w:themeColor="text1"/>
          <w:kern w:val="24"/>
        </w:rPr>
        <w:t xml:space="preserve">Technology in AA </w:t>
      </w:r>
      <w:r>
        <w:rPr>
          <w:rFonts w:asciiTheme="minorHAnsi" w:eastAsiaTheme="minorEastAsia" w:hAnsi="Calibri" w:cstheme="minorBidi"/>
          <w:color w:val="000000" w:themeColor="text1"/>
          <w:kern w:val="24"/>
        </w:rPr>
        <w:t>o</w:t>
      </w:r>
      <w:r w:rsidR="00912DB8">
        <w:rPr>
          <w:rFonts w:asciiTheme="minorHAnsi" w:eastAsiaTheme="minorEastAsia" w:hAnsi="Calibri" w:cstheme="minorBidi"/>
          <w:color w:val="000000" w:themeColor="text1"/>
          <w:kern w:val="24"/>
        </w:rPr>
        <w:t>nline forum (TIAA)</w:t>
      </w:r>
      <w:r>
        <w:rPr>
          <w:rFonts w:asciiTheme="minorHAnsi" w:eastAsiaTheme="minorEastAsia" w:hAnsi="Calibri" w:cstheme="minorBidi"/>
          <w:color w:val="000000" w:themeColor="text1"/>
          <w:kern w:val="24"/>
        </w:rPr>
        <w:t xml:space="preserve">, </w:t>
      </w:r>
      <w:r w:rsidR="00086DAF">
        <w:rPr>
          <w:rFonts w:asciiTheme="minorHAnsi" w:eastAsiaTheme="minorEastAsia" w:hAnsi="Calibri" w:cstheme="minorBidi"/>
          <w:color w:val="000000" w:themeColor="text1"/>
          <w:kern w:val="24"/>
        </w:rPr>
        <w:t xml:space="preserve">with </w:t>
      </w:r>
      <w:r w:rsidR="00912DB8">
        <w:rPr>
          <w:rFonts w:asciiTheme="minorHAnsi" w:eastAsiaTheme="minorEastAsia" w:hAnsi="Calibri" w:cstheme="minorBidi"/>
          <w:color w:val="000000" w:themeColor="text1"/>
          <w:kern w:val="24"/>
        </w:rPr>
        <w:t xml:space="preserve"> over 700 members </w:t>
      </w:r>
      <w:r w:rsidR="00086DAF">
        <w:rPr>
          <w:rFonts w:asciiTheme="minorHAnsi" w:eastAsiaTheme="minorEastAsia" w:hAnsi="Calibri" w:cstheme="minorBidi"/>
          <w:color w:val="000000" w:themeColor="text1"/>
          <w:kern w:val="24"/>
        </w:rPr>
        <w:t xml:space="preserve"> currently </w:t>
      </w:r>
      <w:r w:rsidR="00912DB8">
        <w:rPr>
          <w:rFonts w:asciiTheme="minorHAnsi" w:eastAsiaTheme="minorEastAsia" w:hAnsi="Calibri" w:cstheme="minorBidi"/>
          <w:color w:val="000000" w:themeColor="text1"/>
          <w:kern w:val="24"/>
        </w:rPr>
        <w:t>participat</w:t>
      </w:r>
      <w:r>
        <w:rPr>
          <w:rFonts w:asciiTheme="minorHAnsi" w:eastAsiaTheme="minorEastAsia" w:hAnsi="Calibri" w:cstheme="minorBidi"/>
          <w:color w:val="000000" w:themeColor="text1"/>
          <w:kern w:val="24"/>
        </w:rPr>
        <w:t>ing</w:t>
      </w:r>
      <w:r w:rsidR="00086DAF">
        <w:rPr>
          <w:rFonts w:asciiTheme="minorHAnsi" w:eastAsiaTheme="minorEastAsia" w:hAnsi="Calibri" w:cstheme="minorBidi"/>
          <w:color w:val="000000" w:themeColor="text1"/>
          <w:kern w:val="24"/>
        </w:rPr>
        <w:t>.</w:t>
      </w:r>
      <w:r w:rsidR="00912DB8">
        <w:rPr>
          <w:rFonts w:asciiTheme="minorHAnsi" w:eastAsiaTheme="minorEastAsia" w:hAnsi="Calibri" w:cstheme="minorBidi"/>
          <w:color w:val="000000" w:themeColor="text1"/>
          <w:kern w:val="24"/>
        </w:rPr>
        <w:t xml:space="preserve">  Any interested AA Member can sign up at </w:t>
      </w:r>
      <w:hyperlink r:id="rId9" w:history="1">
        <w:r w:rsidR="00912DB8" w:rsidRPr="007B6F55">
          <w:rPr>
            <w:rStyle w:val="Hyperlink"/>
            <w:rFonts w:asciiTheme="minorHAnsi" w:eastAsiaTheme="minorEastAsia" w:hAnsi="Calibri" w:cstheme="minorBidi"/>
            <w:kern w:val="24"/>
          </w:rPr>
          <w:t>tiaa-forum@aa.org</w:t>
        </w:r>
      </w:hyperlink>
      <w:r w:rsidR="00912DB8">
        <w:rPr>
          <w:rFonts w:asciiTheme="minorHAnsi" w:eastAsiaTheme="minorEastAsia" w:hAnsi="Calibri" w:cstheme="minorBidi"/>
          <w:color w:val="000000" w:themeColor="text1"/>
          <w:kern w:val="24"/>
        </w:rPr>
        <w:t xml:space="preserve">.  </w:t>
      </w:r>
      <w:r w:rsidR="00890752">
        <w:rPr>
          <w:rFonts w:asciiTheme="minorHAnsi" w:eastAsiaTheme="minorEastAsia" w:hAnsi="Calibri" w:cstheme="minorBidi"/>
          <w:color w:val="000000" w:themeColor="text1"/>
          <w:kern w:val="24"/>
        </w:rPr>
        <w:t>It is</w:t>
      </w:r>
      <w:r w:rsidR="00912DB8">
        <w:rPr>
          <w:rFonts w:asciiTheme="minorHAnsi" w:eastAsiaTheme="minorEastAsia" w:hAnsi="Calibri" w:cstheme="minorBidi"/>
          <w:color w:val="000000" w:themeColor="text1"/>
          <w:kern w:val="24"/>
        </w:rPr>
        <w:t xml:space="preserve"> important that technology issues be addressed from the pers</w:t>
      </w:r>
      <w:r w:rsidR="00086DAF">
        <w:rPr>
          <w:rFonts w:asciiTheme="minorHAnsi" w:eastAsiaTheme="minorEastAsia" w:hAnsi="Calibri" w:cstheme="minorBidi"/>
          <w:color w:val="000000" w:themeColor="text1"/>
          <w:kern w:val="24"/>
        </w:rPr>
        <w:t xml:space="preserve">pective of our members. TIAA has developed 12 statements of Technology which I believe support what our Area expressed during our “Your Voice Matters” activity at the May </w:t>
      </w:r>
      <w:r w:rsidR="00086DAF">
        <w:rPr>
          <w:rFonts w:asciiTheme="minorHAnsi" w:eastAsiaTheme="minorEastAsia" w:hAnsi="Calibri" w:cstheme="minorBidi"/>
          <w:color w:val="000000" w:themeColor="text1"/>
          <w:kern w:val="24"/>
        </w:rPr>
        <w:lastRenderedPageBreak/>
        <w:t xml:space="preserve">Assembly. TIAA believes in implementing technology where it supports our Primary Purpose, an informed group conscience as part of technology decision-making, and </w:t>
      </w:r>
      <w:r w:rsidR="00890752">
        <w:rPr>
          <w:rFonts w:asciiTheme="minorHAnsi" w:eastAsiaTheme="minorEastAsia" w:hAnsi="Calibri" w:cstheme="minorBidi"/>
          <w:color w:val="000000" w:themeColor="text1"/>
          <w:kern w:val="24"/>
        </w:rPr>
        <w:t>the use of</w:t>
      </w:r>
      <w:r w:rsidR="00086DAF">
        <w:rPr>
          <w:rFonts w:asciiTheme="minorHAnsi" w:eastAsiaTheme="minorEastAsia" w:hAnsi="Calibri" w:cstheme="minorBidi"/>
          <w:color w:val="000000" w:themeColor="text1"/>
          <w:kern w:val="24"/>
        </w:rPr>
        <w:t xml:space="preserve"> technology to make information available</w:t>
      </w:r>
      <w:r w:rsidR="00890752">
        <w:rPr>
          <w:rFonts w:asciiTheme="minorHAnsi" w:eastAsiaTheme="minorEastAsia" w:hAnsi="Calibri" w:cstheme="minorBidi"/>
          <w:color w:val="000000" w:themeColor="text1"/>
          <w:kern w:val="24"/>
        </w:rPr>
        <w:t xml:space="preserve">. </w:t>
      </w:r>
    </w:p>
    <w:p w14:paraId="4AA7B750" w14:textId="77777777" w:rsidR="00086DAF" w:rsidRDefault="00086DAF" w:rsidP="00086DAF">
      <w:pPr>
        <w:pStyle w:val="NormalWeb"/>
        <w:spacing w:before="0" w:beforeAutospacing="0" w:after="0" w:afterAutospacing="0"/>
        <w:rPr>
          <w:rFonts w:eastAsiaTheme="minorEastAsia" w:hAnsi="Calibri"/>
          <w:color w:val="000000" w:themeColor="text1"/>
          <w:kern w:val="24"/>
        </w:rPr>
      </w:pPr>
    </w:p>
    <w:p w14:paraId="050178CC" w14:textId="3D2E2312" w:rsidR="00086DAF" w:rsidRDefault="00086DAF" w:rsidP="00086DAF">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We, in Area 16, do not differ on how we feel about Carrying the Message to the still suffering alcoholic.  Keith D. member of NAATW steering committee stated of Bill W, “I’m willing to bet if he were alive today, he’d say “how can we use this to make AA more effective?”</w:t>
      </w:r>
    </w:p>
    <w:p w14:paraId="2E044B06" w14:textId="75BEE4B7" w:rsidR="00086DAF" w:rsidRPr="00680F47" w:rsidRDefault="00086DAF" w:rsidP="00086DAF">
      <w:pPr>
        <w:pStyle w:val="NormalWeb"/>
        <w:spacing w:before="0" w:beforeAutospacing="0" w:after="0" w:afterAutospacing="0"/>
        <w:rPr>
          <w:rFonts w:asciiTheme="minorHAnsi" w:eastAsiaTheme="minorEastAsia" w:hAnsi="Calibri" w:cstheme="minorBidi"/>
          <w:color w:val="000000" w:themeColor="text1"/>
          <w:kern w:val="24"/>
        </w:rPr>
      </w:pPr>
    </w:p>
    <w:p w14:paraId="375941E2" w14:textId="1FC1D782" w:rsidR="00086DAF" w:rsidRDefault="00086DAF" w:rsidP="00086DAF">
      <w:pPr>
        <w:pStyle w:val="NormalWeb"/>
        <w:spacing w:before="0" w:beforeAutospacing="0" w:after="0" w:afterAutospacing="0"/>
        <w:rPr>
          <w:rFonts w:asciiTheme="minorHAnsi" w:eastAsiaTheme="minorEastAsia" w:hAnsi="Calibri" w:cstheme="minorBidi"/>
          <w:b/>
          <w:bCs/>
          <w:color w:val="000000" w:themeColor="text1"/>
          <w:kern w:val="24"/>
        </w:rPr>
      </w:pPr>
      <w:r w:rsidRPr="00680F47">
        <w:rPr>
          <w:rFonts w:asciiTheme="minorHAnsi" w:eastAsiaTheme="minorEastAsia" w:hAnsi="Calibri" w:cstheme="minorBidi"/>
          <w:b/>
          <w:bCs/>
          <w:color w:val="000000" w:themeColor="text1"/>
          <w:kern w:val="24"/>
        </w:rPr>
        <w:t>Accessibility</w:t>
      </w:r>
    </w:p>
    <w:p w14:paraId="6A7566D9" w14:textId="77777777" w:rsidR="00680F47" w:rsidRPr="00680F47" w:rsidRDefault="00680F47" w:rsidP="00086DAF">
      <w:pPr>
        <w:pStyle w:val="NormalWeb"/>
        <w:spacing w:before="0" w:beforeAutospacing="0" w:after="0" w:afterAutospacing="0"/>
        <w:rPr>
          <w:b/>
          <w:bCs/>
        </w:rPr>
      </w:pPr>
    </w:p>
    <w:p w14:paraId="6D2099DA" w14:textId="2108513D" w:rsidR="00086DAF" w:rsidRDefault="001405E4" w:rsidP="00086DAF">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Calibri" w:cstheme="minorBidi"/>
          <w:color w:val="000000" w:themeColor="text1"/>
          <w:kern w:val="24"/>
        </w:rPr>
        <w:t>To</w:t>
      </w:r>
      <w:r w:rsidR="00086DAF">
        <w:rPr>
          <w:rFonts w:asciiTheme="minorHAnsi" w:eastAsiaTheme="minorEastAsia" w:hAnsi="Calibri" w:cstheme="minorBidi"/>
          <w:color w:val="000000" w:themeColor="text1"/>
          <w:kern w:val="24"/>
        </w:rPr>
        <w:t xml:space="preserve"> make the program of recovery available to all members, AAWS has published an American Sign Language Translation of </w:t>
      </w:r>
      <w:r w:rsidR="00680F47" w:rsidRPr="00680F47">
        <w:rPr>
          <w:rFonts w:asciiTheme="minorHAnsi" w:eastAsiaTheme="minorEastAsia" w:hAnsi="Calibri" w:cstheme="minorBidi"/>
          <w:i/>
          <w:iCs/>
          <w:color w:val="000000" w:themeColor="text1"/>
          <w:kern w:val="24"/>
        </w:rPr>
        <w:t>Alcoholics Anonymous</w:t>
      </w:r>
      <w:r w:rsidR="00680F47">
        <w:rPr>
          <w:rFonts w:asciiTheme="minorHAnsi" w:eastAsiaTheme="minorEastAsia" w:hAnsi="Calibri" w:cstheme="minorBidi"/>
          <w:color w:val="000000" w:themeColor="text1"/>
          <w:kern w:val="24"/>
        </w:rPr>
        <w:t xml:space="preserve">  and </w:t>
      </w:r>
      <w:r w:rsidR="00680F47" w:rsidRPr="00680F47">
        <w:rPr>
          <w:rFonts w:asciiTheme="minorHAnsi" w:eastAsiaTheme="minorEastAsia" w:hAnsi="Calibri" w:cstheme="minorBidi"/>
          <w:i/>
          <w:iCs/>
          <w:color w:val="000000" w:themeColor="text1"/>
          <w:kern w:val="24"/>
        </w:rPr>
        <w:t>Twelve Steps and Twelve Traditions</w:t>
      </w:r>
      <w:r w:rsidR="00680F47">
        <w:rPr>
          <w:rFonts w:asciiTheme="minorHAnsi" w:eastAsiaTheme="minorEastAsia" w:hAnsi="Calibri" w:cstheme="minorBidi"/>
          <w:color w:val="000000" w:themeColor="text1"/>
          <w:kern w:val="24"/>
        </w:rPr>
        <w:t xml:space="preserve">. </w:t>
      </w:r>
      <w:r w:rsidR="00086DAF">
        <w:rPr>
          <w:rFonts w:asciiTheme="minorHAnsi" w:eastAsiaTheme="minorEastAsia" w:hAnsi="Calibri" w:cstheme="minorBidi"/>
          <w:color w:val="000000" w:themeColor="text1"/>
          <w:kern w:val="24"/>
        </w:rPr>
        <w:t xml:space="preserve">! It is available on DVD for those who need ASL </w:t>
      </w:r>
      <w:r w:rsidR="00086DAF" w:rsidRPr="0037048C">
        <w:rPr>
          <w:rFonts w:asciiTheme="minorHAnsi" w:eastAsiaTheme="minorEastAsia" w:hAnsiTheme="minorHAnsi" w:cstheme="minorHAnsi"/>
          <w:color w:val="000000" w:themeColor="text1"/>
          <w:kern w:val="24"/>
          <w:sz w:val="22"/>
          <w:szCs w:val="22"/>
        </w:rPr>
        <w:t xml:space="preserve">translation. You can view a sample on aa.org. </w:t>
      </w:r>
      <w:r w:rsidR="00680F47">
        <w:rPr>
          <w:rFonts w:asciiTheme="minorHAnsi" w:eastAsiaTheme="minorEastAsia" w:hAnsiTheme="minorHAnsi" w:cstheme="minorHAnsi"/>
          <w:color w:val="000000" w:themeColor="text1"/>
          <w:kern w:val="24"/>
          <w:sz w:val="22"/>
          <w:szCs w:val="22"/>
        </w:rPr>
        <w:t xml:space="preserve"> </w:t>
      </w:r>
    </w:p>
    <w:p w14:paraId="57215951" w14:textId="77777777" w:rsidR="00680F47" w:rsidRPr="0037048C" w:rsidRDefault="00680F47" w:rsidP="00086DAF">
      <w:pPr>
        <w:pStyle w:val="NormalWeb"/>
        <w:spacing w:before="0" w:beforeAutospacing="0" w:after="0" w:afterAutospacing="0"/>
        <w:rPr>
          <w:rFonts w:asciiTheme="minorHAnsi" w:hAnsiTheme="minorHAnsi" w:cstheme="minorHAnsi"/>
          <w:sz w:val="22"/>
          <w:szCs w:val="22"/>
        </w:rPr>
      </w:pPr>
    </w:p>
    <w:p w14:paraId="16BB29FF" w14:textId="5CDA1D7B" w:rsidR="00086DAF" w:rsidRPr="0037048C" w:rsidRDefault="00086DAF" w:rsidP="00086DAF">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37048C">
        <w:rPr>
          <w:rFonts w:asciiTheme="minorHAnsi" w:eastAsiaTheme="minorEastAsia" w:hAnsiTheme="minorHAnsi" w:cstheme="minorHAnsi"/>
          <w:color w:val="000000" w:themeColor="text1"/>
          <w:kern w:val="24"/>
          <w:sz w:val="22"/>
          <w:szCs w:val="22"/>
        </w:rPr>
        <w:t>ASL translation will be available at the 2020 International Convention and videos will be made available for sale post-convention.</w:t>
      </w:r>
    </w:p>
    <w:p w14:paraId="36A9CFE0" w14:textId="2B989633" w:rsidR="00086DAF" w:rsidRPr="00680F47" w:rsidRDefault="00086DAF" w:rsidP="00086DAF">
      <w:pPr>
        <w:pStyle w:val="NormalWeb"/>
        <w:spacing w:before="0" w:beforeAutospacing="0" w:after="0" w:afterAutospacing="0"/>
        <w:rPr>
          <w:rFonts w:asciiTheme="minorHAnsi" w:eastAsiaTheme="minorEastAsia" w:hAnsiTheme="minorHAnsi" w:cstheme="minorHAnsi"/>
          <w:b/>
          <w:bCs/>
          <w:color w:val="000000" w:themeColor="text1"/>
          <w:kern w:val="24"/>
        </w:rPr>
      </w:pPr>
    </w:p>
    <w:p w14:paraId="2061A2E9" w14:textId="6D565607" w:rsidR="00680F47" w:rsidRDefault="00086DAF" w:rsidP="002837CB">
      <w:pPr>
        <w:pStyle w:val="NormalWeb"/>
        <w:spacing w:before="0" w:beforeAutospacing="0" w:after="0" w:afterAutospacing="0"/>
        <w:rPr>
          <w:rFonts w:asciiTheme="minorHAnsi" w:eastAsiaTheme="minorEastAsia" w:hAnsiTheme="minorHAnsi" w:cstheme="minorHAnsi"/>
          <w:b/>
          <w:bCs/>
          <w:color w:val="000000" w:themeColor="text1"/>
          <w:kern w:val="24"/>
        </w:rPr>
      </w:pPr>
      <w:r w:rsidRPr="00680F47">
        <w:rPr>
          <w:rFonts w:asciiTheme="minorHAnsi" w:eastAsiaTheme="minorEastAsia" w:hAnsiTheme="minorHAnsi" w:cstheme="minorHAnsi"/>
          <w:b/>
          <w:bCs/>
          <w:color w:val="000000" w:themeColor="text1"/>
          <w:kern w:val="24"/>
        </w:rPr>
        <w:t>Literature</w:t>
      </w:r>
    </w:p>
    <w:p w14:paraId="242F3D1C" w14:textId="77777777" w:rsidR="00890752" w:rsidRDefault="00890752" w:rsidP="002837CB">
      <w:pPr>
        <w:pStyle w:val="NormalWeb"/>
        <w:spacing w:before="0" w:beforeAutospacing="0" w:after="0" w:afterAutospacing="0"/>
        <w:rPr>
          <w:rFonts w:asciiTheme="minorHAnsi" w:eastAsiaTheme="minorEastAsia" w:hAnsiTheme="minorHAnsi" w:cstheme="minorHAnsi"/>
          <w:b/>
          <w:bCs/>
          <w:color w:val="000000" w:themeColor="text1"/>
          <w:kern w:val="24"/>
        </w:rPr>
      </w:pPr>
    </w:p>
    <w:p w14:paraId="4B368D3D" w14:textId="4FC01373" w:rsidR="002837CB" w:rsidRPr="0037048C" w:rsidRDefault="00680F47" w:rsidP="002837CB">
      <w:pPr>
        <w:pStyle w:val="NormalWeb"/>
        <w:spacing w:before="0" w:beforeAutospacing="0" w:after="0" w:afterAutospacing="0"/>
        <w:rPr>
          <w:rFonts w:asciiTheme="minorHAnsi" w:hAnsiTheme="minorHAnsi" w:cstheme="minorHAnsi"/>
          <w:sz w:val="22"/>
          <w:szCs w:val="22"/>
        </w:rPr>
      </w:pPr>
      <w:r>
        <w:rPr>
          <w:rFonts w:asciiTheme="minorHAnsi" w:eastAsiaTheme="minorEastAsia" w:hAnsiTheme="minorHAnsi" w:cstheme="minorHAnsi"/>
          <w:color w:val="000000" w:themeColor="text1"/>
          <w:kern w:val="24"/>
          <w:sz w:val="22"/>
          <w:szCs w:val="22"/>
        </w:rPr>
        <w:t>A</w:t>
      </w:r>
      <w:r w:rsidR="00086DAF" w:rsidRPr="0037048C">
        <w:rPr>
          <w:rFonts w:asciiTheme="minorHAnsi" w:eastAsiaTheme="minorEastAsia" w:hAnsiTheme="minorHAnsi" w:cstheme="minorHAnsi"/>
          <w:color w:val="000000" w:themeColor="text1"/>
          <w:kern w:val="24"/>
          <w:sz w:val="22"/>
          <w:szCs w:val="22"/>
        </w:rPr>
        <w:t>s usual, there is a lot going on at the Literature des</w:t>
      </w:r>
      <w:r w:rsidR="002837CB" w:rsidRPr="0037048C">
        <w:rPr>
          <w:rFonts w:asciiTheme="minorHAnsi" w:eastAsiaTheme="minorEastAsia" w:hAnsiTheme="minorHAnsi" w:cstheme="minorHAnsi"/>
          <w:color w:val="000000" w:themeColor="text1"/>
          <w:kern w:val="24"/>
          <w:sz w:val="22"/>
          <w:szCs w:val="22"/>
        </w:rPr>
        <w:t>k includ</w:t>
      </w:r>
      <w:r w:rsidR="00890752">
        <w:rPr>
          <w:rFonts w:asciiTheme="minorHAnsi" w:eastAsiaTheme="minorEastAsia" w:hAnsiTheme="minorHAnsi" w:cstheme="minorHAnsi"/>
          <w:color w:val="000000" w:themeColor="text1"/>
          <w:kern w:val="24"/>
          <w:sz w:val="22"/>
          <w:szCs w:val="22"/>
        </w:rPr>
        <w:t>ing a</w:t>
      </w:r>
      <w:r w:rsidR="002837CB" w:rsidRPr="0037048C">
        <w:rPr>
          <w:rFonts w:asciiTheme="minorHAnsi" w:eastAsiaTheme="minorEastAsia" w:hAnsiTheme="minorHAnsi" w:cstheme="minorHAnsi"/>
          <w:color w:val="000000" w:themeColor="text1"/>
          <w:kern w:val="24"/>
          <w:sz w:val="22"/>
          <w:szCs w:val="22"/>
        </w:rPr>
        <w:t xml:space="preserve"> revision of several pamphlets</w:t>
      </w:r>
      <w:r w:rsidR="00890752">
        <w:rPr>
          <w:rFonts w:asciiTheme="minorHAnsi" w:eastAsiaTheme="minorEastAsia" w:hAnsiTheme="minorHAnsi" w:cstheme="minorHAnsi"/>
          <w:color w:val="000000" w:themeColor="text1"/>
          <w:kern w:val="24"/>
          <w:sz w:val="22"/>
          <w:szCs w:val="22"/>
        </w:rPr>
        <w:t xml:space="preserve"> and </w:t>
      </w:r>
      <w:r w:rsidR="002837CB" w:rsidRPr="0037048C">
        <w:rPr>
          <w:rFonts w:asciiTheme="minorHAnsi" w:eastAsiaTheme="minorEastAsia" w:hAnsiTheme="minorHAnsi" w:cstheme="minorHAnsi"/>
          <w:color w:val="000000" w:themeColor="text1"/>
          <w:kern w:val="24"/>
          <w:sz w:val="22"/>
          <w:szCs w:val="22"/>
        </w:rPr>
        <w:t xml:space="preserve">developing an informational video on the General Service Office, the Grapevine, and General Service Structure.  </w:t>
      </w:r>
      <w:r w:rsidR="00890752">
        <w:rPr>
          <w:rFonts w:asciiTheme="minorHAnsi" w:eastAsiaTheme="minorEastAsia" w:hAnsiTheme="minorHAnsi" w:cstheme="minorHAnsi"/>
          <w:color w:val="000000" w:themeColor="text1"/>
          <w:kern w:val="24"/>
          <w:sz w:val="22"/>
          <w:szCs w:val="22"/>
        </w:rPr>
        <w:t>We</w:t>
      </w:r>
      <w:r w:rsidR="002837CB" w:rsidRPr="0037048C">
        <w:rPr>
          <w:rFonts w:asciiTheme="minorHAnsi" w:eastAsiaTheme="minorEastAsia" w:hAnsiTheme="minorHAnsi" w:cstheme="minorHAnsi"/>
          <w:color w:val="000000" w:themeColor="text1"/>
          <w:kern w:val="24"/>
          <w:sz w:val="22"/>
          <w:szCs w:val="22"/>
        </w:rPr>
        <w:t xml:space="preserve"> are also working on </w:t>
      </w:r>
      <w:r w:rsidR="00890752">
        <w:rPr>
          <w:rFonts w:asciiTheme="minorHAnsi" w:eastAsiaTheme="minorEastAsia" w:hAnsiTheme="minorHAnsi" w:cstheme="minorHAnsi"/>
          <w:color w:val="000000" w:themeColor="text1"/>
          <w:kern w:val="24"/>
          <w:sz w:val="22"/>
          <w:szCs w:val="22"/>
        </w:rPr>
        <w:t>a revision to</w:t>
      </w:r>
      <w:r w:rsidR="002837CB" w:rsidRPr="0037048C">
        <w:rPr>
          <w:rFonts w:asciiTheme="minorHAnsi" w:eastAsiaTheme="minorEastAsia" w:hAnsiTheme="minorHAnsi" w:cstheme="minorHAnsi"/>
          <w:color w:val="000000" w:themeColor="text1"/>
          <w:kern w:val="24"/>
          <w:sz w:val="22"/>
          <w:szCs w:val="22"/>
        </w:rPr>
        <w:t xml:space="preserve"> the policy on the </w:t>
      </w:r>
      <w:r w:rsidR="002837CB" w:rsidRPr="00890752">
        <w:rPr>
          <w:rFonts w:asciiTheme="minorHAnsi" w:eastAsiaTheme="minorEastAsia" w:hAnsiTheme="minorHAnsi" w:cstheme="minorHAnsi"/>
          <w:i/>
          <w:iCs/>
          <w:color w:val="000000" w:themeColor="text1"/>
          <w:kern w:val="24"/>
          <w:sz w:val="22"/>
          <w:szCs w:val="22"/>
        </w:rPr>
        <w:t>Publication of Literature</w:t>
      </w:r>
      <w:r w:rsidR="00890752">
        <w:rPr>
          <w:rFonts w:asciiTheme="minorHAnsi" w:eastAsiaTheme="minorEastAsia" w:hAnsiTheme="minorHAnsi" w:cstheme="minorHAnsi"/>
          <w:color w:val="000000" w:themeColor="text1"/>
          <w:kern w:val="24"/>
          <w:sz w:val="22"/>
          <w:szCs w:val="22"/>
        </w:rPr>
        <w:t xml:space="preserve">. This revision </w:t>
      </w:r>
      <w:r w:rsidR="00FE4B61">
        <w:rPr>
          <w:rFonts w:asciiTheme="minorHAnsi" w:eastAsiaTheme="minorEastAsia" w:hAnsiTheme="minorHAnsi" w:cstheme="minorHAnsi"/>
          <w:color w:val="000000" w:themeColor="text1"/>
          <w:kern w:val="24"/>
          <w:sz w:val="22"/>
          <w:szCs w:val="22"/>
        </w:rPr>
        <w:t xml:space="preserve">comes from </w:t>
      </w:r>
      <w:r w:rsidR="00890752">
        <w:rPr>
          <w:rFonts w:asciiTheme="minorHAnsi" w:eastAsiaTheme="minorEastAsia" w:hAnsiTheme="minorHAnsi" w:cstheme="minorHAnsi"/>
          <w:color w:val="000000" w:themeColor="text1"/>
          <w:kern w:val="24"/>
          <w:sz w:val="22"/>
          <w:szCs w:val="22"/>
        </w:rPr>
        <w:t>a</w:t>
      </w:r>
      <w:r w:rsidR="00482861">
        <w:rPr>
          <w:rFonts w:asciiTheme="minorHAnsi" w:eastAsiaTheme="minorEastAsia" w:hAnsiTheme="minorHAnsi" w:cstheme="minorHAnsi"/>
          <w:color w:val="000000" w:themeColor="text1"/>
          <w:kern w:val="24"/>
          <w:sz w:val="22"/>
          <w:szCs w:val="22"/>
        </w:rPr>
        <w:t xml:space="preserve"> floor</w:t>
      </w:r>
      <w:r w:rsidR="00890752">
        <w:rPr>
          <w:rFonts w:asciiTheme="minorHAnsi" w:eastAsiaTheme="minorEastAsia" w:hAnsiTheme="minorHAnsi" w:cstheme="minorHAnsi"/>
          <w:color w:val="000000" w:themeColor="text1"/>
          <w:kern w:val="24"/>
          <w:sz w:val="22"/>
          <w:szCs w:val="22"/>
        </w:rPr>
        <w:t xml:space="preserve"> action by </w:t>
      </w:r>
      <w:r w:rsidR="002837CB" w:rsidRPr="0037048C">
        <w:rPr>
          <w:rFonts w:asciiTheme="minorHAnsi" w:eastAsiaTheme="minorEastAsia" w:hAnsiTheme="minorHAnsi" w:cstheme="minorHAnsi"/>
          <w:color w:val="000000" w:themeColor="text1"/>
          <w:kern w:val="24"/>
          <w:sz w:val="22"/>
          <w:szCs w:val="22"/>
        </w:rPr>
        <w:t>the 69</w:t>
      </w:r>
      <w:r w:rsidR="002837CB" w:rsidRPr="0037048C">
        <w:rPr>
          <w:rFonts w:asciiTheme="minorHAnsi" w:eastAsiaTheme="minorEastAsia" w:hAnsiTheme="minorHAnsi" w:cstheme="minorHAnsi"/>
          <w:color w:val="000000" w:themeColor="text1"/>
          <w:kern w:val="24"/>
          <w:position w:val="7"/>
          <w:sz w:val="22"/>
          <w:szCs w:val="22"/>
          <w:vertAlign w:val="superscript"/>
        </w:rPr>
        <w:t>th</w:t>
      </w:r>
      <w:r w:rsidR="002837CB" w:rsidRPr="0037048C">
        <w:rPr>
          <w:rFonts w:asciiTheme="minorHAnsi" w:eastAsiaTheme="minorEastAsia" w:hAnsiTheme="minorHAnsi" w:cstheme="minorHAnsi"/>
          <w:color w:val="000000" w:themeColor="text1"/>
          <w:kern w:val="24"/>
          <w:sz w:val="22"/>
          <w:szCs w:val="22"/>
        </w:rPr>
        <w:t xml:space="preserve"> G</w:t>
      </w:r>
      <w:r w:rsidR="00890752">
        <w:rPr>
          <w:rFonts w:asciiTheme="minorHAnsi" w:eastAsiaTheme="minorEastAsia" w:hAnsiTheme="minorHAnsi" w:cstheme="minorHAnsi"/>
          <w:color w:val="000000" w:themeColor="text1"/>
          <w:kern w:val="24"/>
          <w:sz w:val="22"/>
          <w:szCs w:val="22"/>
        </w:rPr>
        <w:t>eneral Service Conference</w:t>
      </w:r>
      <w:r w:rsidR="002837CB" w:rsidRPr="0037048C">
        <w:rPr>
          <w:rFonts w:asciiTheme="minorHAnsi" w:eastAsiaTheme="minorEastAsia" w:hAnsiTheme="minorHAnsi" w:cstheme="minorHAnsi"/>
          <w:color w:val="000000" w:themeColor="text1"/>
          <w:kern w:val="24"/>
          <w:sz w:val="22"/>
          <w:szCs w:val="22"/>
        </w:rPr>
        <w:t xml:space="preserve"> to recommit</w:t>
      </w:r>
      <w:r w:rsidR="00890752">
        <w:rPr>
          <w:rFonts w:asciiTheme="minorHAnsi" w:eastAsiaTheme="minorEastAsia" w:hAnsiTheme="minorHAnsi" w:cstheme="minorHAnsi"/>
          <w:color w:val="000000" w:themeColor="text1"/>
          <w:kern w:val="24"/>
          <w:sz w:val="22"/>
          <w:szCs w:val="22"/>
        </w:rPr>
        <w:t xml:space="preserve"> the proposed AAWS Policy on Publication of Literature back</w:t>
      </w:r>
      <w:r w:rsidR="002837CB" w:rsidRPr="0037048C">
        <w:rPr>
          <w:rFonts w:asciiTheme="minorHAnsi" w:eastAsiaTheme="minorEastAsia" w:hAnsiTheme="minorHAnsi" w:cstheme="minorHAnsi"/>
          <w:color w:val="000000" w:themeColor="text1"/>
          <w:kern w:val="24"/>
          <w:sz w:val="22"/>
          <w:szCs w:val="22"/>
        </w:rPr>
        <w:t xml:space="preserve"> to the Trustee’s literature committee </w:t>
      </w:r>
      <w:r w:rsidR="00482861">
        <w:rPr>
          <w:rFonts w:asciiTheme="minorHAnsi" w:eastAsiaTheme="minorEastAsia" w:hAnsiTheme="minorHAnsi" w:cstheme="minorHAnsi"/>
          <w:color w:val="000000" w:themeColor="text1"/>
          <w:kern w:val="24"/>
          <w:sz w:val="22"/>
          <w:szCs w:val="22"/>
        </w:rPr>
        <w:t xml:space="preserve">with an </w:t>
      </w:r>
      <w:r w:rsidR="002837CB" w:rsidRPr="0037048C">
        <w:rPr>
          <w:rFonts w:asciiTheme="minorHAnsi" w:eastAsiaTheme="minorEastAsia" w:hAnsiTheme="minorHAnsi" w:cstheme="minorHAnsi"/>
          <w:color w:val="000000" w:themeColor="text1"/>
          <w:kern w:val="24"/>
          <w:sz w:val="22"/>
          <w:szCs w:val="22"/>
        </w:rPr>
        <w:t>update</w:t>
      </w:r>
      <w:r w:rsidR="00482861">
        <w:rPr>
          <w:rFonts w:asciiTheme="minorHAnsi" w:eastAsiaTheme="minorEastAsia" w:hAnsiTheme="minorHAnsi" w:cstheme="minorHAnsi"/>
          <w:color w:val="000000" w:themeColor="text1"/>
          <w:kern w:val="24"/>
          <w:sz w:val="22"/>
          <w:szCs w:val="22"/>
        </w:rPr>
        <w:t>d proposed policy brought</w:t>
      </w:r>
      <w:r w:rsidR="00890752">
        <w:rPr>
          <w:rFonts w:asciiTheme="minorHAnsi" w:eastAsiaTheme="minorEastAsia" w:hAnsiTheme="minorHAnsi" w:cstheme="minorHAnsi"/>
          <w:color w:val="000000" w:themeColor="text1"/>
          <w:kern w:val="24"/>
          <w:sz w:val="22"/>
          <w:szCs w:val="22"/>
        </w:rPr>
        <w:t xml:space="preserve"> </w:t>
      </w:r>
      <w:r w:rsidR="002837CB" w:rsidRPr="0037048C">
        <w:rPr>
          <w:rFonts w:asciiTheme="minorHAnsi" w:eastAsiaTheme="minorEastAsia" w:hAnsiTheme="minorHAnsi" w:cstheme="minorHAnsi"/>
          <w:color w:val="000000" w:themeColor="text1"/>
          <w:kern w:val="24"/>
          <w:sz w:val="22"/>
          <w:szCs w:val="22"/>
        </w:rPr>
        <w:t>to the 70</w:t>
      </w:r>
      <w:r w:rsidR="002837CB" w:rsidRPr="0037048C">
        <w:rPr>
          <w:rFonts w:asciiTheme="minorHAnsi" w:eastAsiaTheme="minorEastAsia" w:hAnsiTheme="minorHAnsi" w:cstheme="minorHAnsi"/>
          <w:color w:val="000000" w:themeColor="text1"/>
          <w:kern w:val="24"/>
          <w:position w:val="7"/>
          <w:sz w:val="22"/>
          <w:szCs w:val="22"/>
          <w:vertAlign w:val="superscript"/>
        </w:rPr>
        <w:t>th</w:t>
      </w:r>
      <w:r w:rsidR="002837CB" w:rsidRPr="0037048C">
        <w:rPr>
          <w:rFonts w:asciiTheme="minorHAnsi" w:eastAsiaTheme="minorEastAsia" w:hAnsiTheme="minorHAnsi" w:cstheme="minorHAnsi"/>
          <w:color w:val="000000" w:themeColor="text1"/>
          <w:kern w:val="24"/>
          <w:sz w:val="22"/>
          <w:szCs w:val="22"/>
        </w:rPr>
        <w:t xml:space="preserve"> G</w:t>
      </w:r>
      <w:r w:rsidR="00890752">
        <w:rPr>
          <w:rFonts w:asciiTheme="minorHAnsi" w:eastAsiaTheme="minorEastAsia" w:hAnsiTheme="minorHAnsi" w:cstheme="minorHAnsi"/>
          <w:color w:val="000000" w:themeColor="text1"/>
          <w:kern w:val="24"/>
          <w:sz w:val="22"/>
          <w:szCs w:val="22"/>
        </w:rPr>
        <w:t>eneral Service Conference.</w:t>
      </w:r>
      <w:r w:rsidR="002837CB" w:rsidRPr="0037048C">
        <w:rPr>
          <w:rFonts w:asciiTheme="minorHAnsi" w:eastAsiaTheme="minorEastAsia" w:hAnsiTheme="minorHAnsi" w:cstheme="minorHAnsi"/>
          <w:color w:val="000000" w:themeColor="text1"/>
          <w:kern w:val="24"/>
          <w:sz w:val="22"/>
          <w:szCs w:val="22"/>
        </w:rPr>
        <w:t xml:space="preserve"> </w:t>
      </w:r>
    </w:p>
    <w:p w14:paraId="1CDE8237" w14:textId="77777777" w:rsidR="00482861" w:rsidRPr="0037048C" w:rsidRDefault="00482861" w:rsidP="00086DAF">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40CB94EB" w14:textId="47D4F35D" w:rsidR="002837CB" w:rsidRPr="0037048C" w:rsidRDefault="002837CB" w:rsidP="002837CB">
      <w:pPr>
        <w:pStyle w:val="NormalWeb"/>
        <w:kinsoku w:val="0"/>
        <w:overflowPunct w:val="0"/>
        <w:spacing w:before="0" w:beforeAutospacing="0" w:after="0" w:afterAutospacing="0"/>
        <w:textAlignment w:val="baseline"/>
        <w:rPr>
          <w:rFonts w:asciiTheme="minorHAnsi" w:hAnsiTheme="minorHAnsi" w:cstheme="minorHAnsi"/>
          <w:sz w:val="22"/>
          <w:szCs w:val="22"/>
        </w:rPr>
      </w:pPr>
      <w:r w:rsidRPr="00890752">
        <w:rPr>
          <w:rFonts w:asciiTheme="minorHAnsi" w:eastAsiaTheme="minorEastAsia" w:hAnsiTheme="minorHAnsi" w:cstheme="minorHAnsi"/>
          <w:b/>
          <w:bCs/>
          <w:color w:val="000000" w:themeColor="text1"/>
          <w:kern w:val="24"/>
          <w:sz w:val="22"/>
          <w:szCs w:val="22"/>
        </w:rPr>
        <w:t>We need your immediate input.</w:t>
      </w:r>
      <w:r w:rsidRPr="0037048C">
        <w:rPr>
          <w:rFonts w:asciiTheme="minorHAnsi" w:eastAsiaTheme="minorEastAsia" w:hAnsiTheme="minorHAnsi" w:cstheme="minorHAnsi"/>
          <w:color w:val="000000" w:themeColor="text1"/>
          <w:kern w:val="24"/>
          <w:sz w:val="22"/>
          <w:szCs w:val="22"/>
        </w:rPr>
        <w:t xml:space="preserve"> The literature committee formed a study committee </w:t>
      </w:r>
      <w:r w:rsidRPr="0037048C">
        <w:rPr>
          <w:rFonts w:asciiTheme="minorHAnsi" w:eastAsiaTheme="minorEastAsia" w:hAnsiTheme="minorHAnsi" w:cstheme="minorHAnsi"/>
          <w:color w:val="000000"/>
          <w:kern w:val="24"/>
          <w:sz w:val="22"/>
          <w:szCs w:val="22"/>
        </w:rPr>
        <w:t>tasked with the important work of</w:t>
      </w:r>
      <w:r w:rsidRPr="0037048C">
        <w:rPr>
          <w:rFonts w:asciiTheme="minorHAnsi" w:hAnsiTheme="minorHAnsi" w:cstheme="minorHAnsi"/>
          <w:sz w:val="22"/>
          <w:szCs w:val="22"/>
        </w:rPr>
        <w:t xml:space="preserve"> </w:t>
      </w:r>
      <w:r w:rsidRPr="0037048C">
        <w:rPr>
          <w:rFonts w:asciiTheme="minorHAnsi" w:eastAsiaTheme="minorEastAsia" w:hAnsiTheme="minorHAnsi" w:cstheme="minorHAnsi"/>
          <w:color w:val="000000"/>
          <w:kern w:val="24"/>
          <w:sz w:val="22"/>
          <w:szCs w:val="22"/>
        </w:rPr>
        <w:t>providing research and background to help facilitate discussion</w:t>
      </w:r>
      <w:r w:rsidRPr="0037048C">
        <w:rPr>
          <w:rFonts w:asciiTheme="minorHAnsi" w:hAnsiTheme="minorHAnsi" w:cstheme="minorHAnsi"/>
          <w:sz w:val="22"/>
          <w:szCs w:val="22"/>
        </w:rPr>
        <w:t xml:space="preserve"> </w:t>
      </w:r>
      <w:r w:rsidRPr="0037048C">
        <w:rPr>
          <w:rFonts w:asciiTheme="minorHAnsi" w:eastAsiaTheme="minorEastAsia" w:hAnsiTheme="minorHAnsi" w:cstheme="minorHAnsi"/>
          <w:color w:val="000000"/>
          <w:kern w:val="24"/>
          <w:sz w:val="22"/>
          <w:szCs w:val="22"/>
        </w:rPr>
        <w:t xml:space="preserve">on some of the agenda items regarding changes and </w:t>
      </w:r>
    </w:p>
    <w:p w14:paraId="077C1E99" w14:textId="71C4FC81" w:rsidR="002837CB" w:rsidRPr="0037048C" w:rsidRDefault="002837CB" w:rsidP="002837CB">
      <w:pPr>
        <w:pStyle w:val="NormalWeb"/>
        <w:kinsoku w:val="0"/>
        <w:overflowPunct w:val="0"/>
        <w:spacing w:before="0" w:beforeAutospacing="0" w:after="0" w:afterAutospacing="0"/>
        <w:textAlignment w:val="baseline"/>
        <w:rPr>
          <w:rFonts w:asciiTheme="minorHAnsi" w:hAnsiTheme="minorHAnsi" w:cstheme="minorHAnsi"/>
          <w:sz w:val="22"/>
          <w:szCs w:val="22"/>
        </w:rPr>
      </w:pPr>
      <w:r w:rsidRPr="0037048C">
        <w:rPr>
          <w:rFonts w:asciiTheme="minorHAnsi" w:eastAsiaTheme="minorEastAsia" w:hAnsiTheme="minorHAnsi" w:cstheme="minorHAnsi"/>
          <w:color w:val="000000"/>
          <w:kern w:val="24"/>
          <w:sz w:val="22"/>
          <w:szCs w:val="22"/>
        </w:rPr>
        <w:t>modifications to the Big Book.</w:t>
      </w:r>
      <w:r w:rsidRPr="0037048C">
        <w:rPr>
          <w:rFonts w:asciiTheme="minorHAnsi" w:hAnsiTheme="minorHAnsi" w:cstheme="minorHAnsi"/>
          <w:sz w:val="22"/>
          <w:szCs w:val="22"/>
        </w:rPr>
        <w:t xml:space="preserve"> </w:t>
      </w:r>
      <w:r w:rsidRPr="0037048C">
        <w:rPr>
          <w:rFonts w:asciiTheme="minorHAnsi" w:eastAsiaTheme="minorEastAsia" w:hAnsiTheme="minorHAnsi" w:cstheme="minorHAnsi"/>
          <w:color w:val="000000"/>
          <w:kern w:val="24"/>
          <w:sz w:val="22"/>
          <w:szCs w:val="22"/>
        </w:rPr>
        <w:t>A piece of this research is looking into work created and produced by members or entities outside of the General Service Office and not been approved by the General Service Conference. Some of these items include:</w:t>
      </w:r>
    </w:p>
    <w:p w14:paraId="362BF10F" w14:textId="707AFCEB" w:rsidR="002837CB" w:rsidRPr="002837CB" w:rsidRDefault="002837CB" w:rsidP="002837CB">
      <w:pPr>
        <w:numPr>
          <w:ilvl w:val="1"/>
          <w:numId w:val="3"/>
        </w:numPr>
        <w:kinsoku w:val="0"/>
        <w:overflowPunct w:val="0"/>
        <w:spacing w:after="0" w:line="240" w:lineRule="auto"/>
        <w:ind w:left="1872"/>
        <w:contextualSpacing/>
        <w:textAlignment w:val="baseline"/>
        <w:rPr>
          <w:rFonts w:eastAsia="Times New Roman" w:cstheme="minorHAnsi"/>
        </w:rPr>
      </w:pPr>
      <w:r w:rsidRPr="002837CB">
        <w:rPr>
          <w:rFonts w:eastAsiaTheme="minorEastAsia" w:cstheme="minorHAnsi"/>
          <w:color w:val="000000" w:themeColor="text1"/>
          <w:kern w:val="24"/>
          <w:position w:val="1"/>
          <w:lang w:val="en-GB"/>
        </w:rPr>
        <w:t>EZ Big Book produced by Hazelden</w:t>
      </w:r>
      <w:r w:rsidR="00890752">
        <w:rPr>
          <w:rFonts w:eastAsiaTheme="minorEastAsia" w:cstheme="minorHAnsi"/>
          <w:color w:val="000000" w:themeColor="text1"/>
          <w:kern w:val="24"/>
          <w:position w:val="1"/>
          <w:lang w:val="en-GB"/>
        </w:rPr>
        <w:t>;</w:t>
      </w:r>
    </w:p>
    <w:p w14:paraId="76F64832" w14:textId="2A3622C6" w:rsidR="002837CB" w:rsidRPr="002837CB" w:rsidRDefault="002837CB" w:rsidP="002837CB">
      <w:pPr>
        <w:numPr>
          <w:ilvl w:val="1"/>
          <w:numId w:val="3"/>
        </w:numPr>
        <w:kinsoku w:val="0"/>
        <w:overflowPunct w:val="0"/>
        <w:spacing w:after="0" w:line="240" w:lineRule="auto"/>
        <w:ind w:left="1872"/>
        <w:contextualSpacing/>
        <w:textAlignment w:val="baseline"/>
        <w:rPr>
          <w:rFonts w:eastAsia="Times New Roman" w:cstheme="minorHAnsi"/>
        </w:rPr>
      </w:pPr>
      <w:r w:rsidRPr="002837CB">
        <w:rPr>
          <w:rFonts w:eastAsiaTheme="minorEastAsia" w:cstheme="minorHAnsi"/>
          <w:color w:val="000000" w:themeColor="text1"/>
          <w:kern w:val="24"/>
          <w:position w:val="1"/>
          <w:lang w:val="en-GB"/>
        </w:rPr>
        <w:t>Manuscripts located online removing language around the word “God” from the first 164 pages</w:t>
      </w:r>
      <w:r w:rsidR="00890752">
        <w:rPr>
          <w:rFonts w:eastAsiaTheme="minorEastAsia" w:cstheme="minorHAnsi"/>
          <w:color w:val="000000" w:themeColor="text1"/>
          <w:kern w:val="24"/>
          <w:position w:val="1"/>
          <w:lang w:val="en-GB"/>
        </w:rPr>
        <w:t>; or</w:t>
      </w:r>
    </w:p>
    <w:p w14:paraId="6F26118D" w14:textId="53C76E12" w:rsidR="002837CB" w:rsidRPr="0037048C" w:rsidRDefault="002837CB" w:rsidP="002837CB">
      <w:pPr>
        <w:numPr>
          <w:ilvl w:val="1"/>
          <w:numId w:val="4"/>
        </w:numPr>
        <w:kinsoku w:val="0"/>
        <w:overflowPunct w:val="0"/>
        <w:spacing w:after="0" w:line="240" w:lineRule="auto"/>
        <w:ind w:left="1872"/>
        <w:contextualSpacing/>
        <w:textAlignment w:val="baseline"/>
        <w:rPr>
          <w:rFonts w:eastAsia="Times New Roman" w:cstheme="minorHAnsi"/>
        </w:rPr>
      </w:pPr>
      <w:r w:rsidRPr="002837CB">
        <w:rPr>
          <w:rFonts w:eastAsiaTheme="minorEastAsia" w:cstheme="minorHAnsi"/>
          <w:color w:val="000000" w:themeColor="text1"/>
          <w:kern w:val="24"/>
          <w:position w:val="1"/>
          <w:lang w:val="en-GB"/>
        </w:rPr>
        <w:t xml:space="preserve">Manuscripts located online removing gender </w:t>
      </w:r>
      <w:r w:rsidR="00890752">
        <w:rPr>
          <w:rFonts w:eastAsiaTheme="minorEastAsia" w:cstheme="minorHAnsi"/>
          <w:color w:val="000000" w:themeColor="text1"/>
          <w:kern w:val="24"/>
          <w:position w:val="1"/>
          <w:lang w:val="en-GB"/>
        </w:rPr>
        <w:t xml:space="preserve">specific </w:t>
      </w:r>
      <w:r w:rsidRPr="002837CB">
        <w:rPr>
          <w:rFonts w:eastAsiaTheme="minorEastAsia" w:cstheme="minorHAnsi"/>
          <w:color w:val="000000" w:themeColor="text1"/>
          <w:kern w:val="24"/>
          <w:position w:val="1"/>
          <w:lang w:val="en-GB"/>
        </w:rPr>
        <w:t>language from the first 164 pages</w:t>
      </w:r>
      <w:r w:rsidR="00890752">
        <w:rPr>
          <w:rFonts w:eastAsiaTheme="minorEastAsia" w:cstheme="minorHAnsi"/>
          <w:color w:val="000000" w:themeColor="text1"/>
          <w:kern w:val="24"/>
          <w:position w:val="1"/>
          <w:lang w:val="en-GB"/>
        </w:rPr>
        <w:t>.</w:t>
      </w:r>
    </w:p>
    <w:p w14:paraId="6D0A6485" w14:textId="4F892168" w:rsidR="002837CB" w:rsidRPr="0037048C" w:rsidRDefault="002837CB" w:rsidP="002837CB">
      <w:pPr>
        <w:kinsoku w:val="0"/>
        <w:overflowPunct w:val="0"/>
        <w:spacing w:after="0" w:line="240" w:lineRule="auto"/>
        <w:contextualSpacing/>
        <w:textAlignment w:val="baseline"/>
        <w:rPr>
          <w:rFonts w:eastAsia="Times New Roman" w:cstheme="minorHAnsi"/>
        </w:rPr>
      </w:pPr>
    </w:p>
    <w:p w14:paraId="5AD37ED4" w14:textId="64DA06CC" w:rsidR="002837CB" w:rsidRPr="0037048C" w:rsidRDefault="002837CB" w:rsidP="002837CB">
      <w:pPr>
        <w:kinsoku w:val="0"/>
        <w:overflowPunct w:val="0"/>
        <w:spacing w:after="0" w:line="240" w:lineRule="auto"/>
        <w:contextualSpacing/>
        <w:textAlignment w:val="baseline"/>
        <w:rPr>
          <w:rFonts w:eastAsia="Times New Roman" w:cstheme="minorHAnsi"/>
        </w:rPr>
      </w:pPr>
      <w:r w:rsidRPr="0037048C">
        <w:rPr>
          <w:rFonts w:eastAsia="Times New Roman" w:cstheme="minorHAnsi"/>
        </w:rPr>
        <w:t xml:space="preserve">If you are familiar with any of these and have feedback you would like to share, please email me at </w:t>
      </w:r>
      <w:hyperlink r:id="rId10" w:history="1">
        <w:r w:rsidRPr="0037048C">
          <w:rPr>
            <w:rStyle w:val="Hyperlink"/>
            <w:rFonts w:eastAsia="Times New Roman" w:cstheme="minorHAnsi"/>
          </w:rPr>
          <w:t>delegate@aageorgia.org</w:t>
        </w:r>
      </w:hyperlink>
      <w:r w:rsidRPr="0037048C">
        <w:rPr>
          <w:rFonts w:eastAsia="Times New Roman" w:cstheme="minorHAnsi"/>
        </w:rPr>
        <w:t xml:space="preserve"> so I may correspond with Katie H. who is leading this work.</w:t>
      </w:r>
    </w:p>
    <w:p w14:paraId="1B439CE0" w14:textId="0BE5EBE9" w:rsidR="002837CB" w:rsidRPr="0037048C" w:rsidRDefault="002837CB" w:rsidP="002837CB">
      <w:pPr>
        <w:kinsoku w:val="0"/>
        <w:overflowPunct w:val="0"/>
        <w:spacing w:after="0" w:line="240" w:lineRule="auto"/>
        <w:contextualSpacing/>
        <w:textAlignment w:val="baseline"/>
        <w:rPr>
          <w:rFonts w:eastAsia="Times New Roman" w:cstheme="minorHAnsi"/>
        </w:rPr>
      </w:pPr>
    </w:p>
    <w:p w14:paraId="38E64E2B" w14:textId="77777777" w:rsidR="001871E9" w:rsidRDefault="001871E9" w:rsidP="002837CB">
      <w:pPr>
        <w:kinsoku w:val="0"/>
        <w:overflowPunct w:val="0"/>
        <w:spacing w:after="0" w:line="240" w:lineRule="auto"/>
        <w:contextualSpacing/>
        <w:textAlignment w:val="baseline"/>
        <w:rPr>
          <w:rFonts w:eastAsia="Times New Roman" w:cstheme="minorHAnsi"/>
          <w:b/>
          <w:bCs/>
          <w:sz w:val="24"/>
          <w:szCs w:val="24"/>
        </w:rPr>
      </w:pPr>
    </w:p>
    <w:p w14:paraId="32DD325D" w14:textId="77777777" w:rsidR="001871E9" w:rsidRDefault="001871E9" w:rsidP="002837CB">
      <w:pPr>
        <w:kinsoku w:val="0"/>
        <w:overflowPunct w:val="0"/>
        <w:spacing w:after="0" w:line="240" w:lineRule="auto"/>
        <w:contextualSpacing/>
        <w:textAlignment w:val="baseline"/>
        <w:rPr>
          <w:rFonts w:eastAsia="Times New Roman" w:cstheme="minorHAnsi"/>
          <w:b/>
          <w:bCs/>
          <w:sz w:val="24"/>
          <w:szCs w:val="24"/>
        </w:rPr>
      </w:pPr>
    </w:p>
    <w:p w14:paraId="75300221" w14:textId="77777777" w:rsidR="001871E9" w:rsidRDefault="001871E9" w:rsidP="002837CB">
      <w:pPr>
        <w:kinsoku w:val="0"/>
        <w:overflowPunct w:val="0"/>
        <w:spacing w:after="0" w:line="240" w:lineRule="auto"/>
        <w:contextualSpacing/>
        <w:textAlignment w:val="baseline"/>
        <w:rPr>
          <w:rFonts w:eastAsia="Times New Roman" w:cstheme="minorHAnsi"/>
          <w:b/>
          <w:bCs/>
          <w:sz w:val="24"/>
          <w:szCs w:val="24"/>
        </w:rPr>
      </w:pPr>
    </w:p>
    <w:p w14:paraId="4BF7BCB8" w14:textId="77777777" w:rsidR="00B45B01" w:rsidRDefault="00B45B01" w:rsidP="002837CB">
      <w:pPr>
        <w:kinsoku w:val="0"/>
        <w:overflowPunct w:val="0"/>
        <w:spacing w:after="0" w:line="240" w:lineRule="auto"/>
        <w:contextualSpacing/>
        <w:textAlignment w:val="baseline"/>
        <w:rPr>
          <w:rFonts w:eastAsia="Times New Roman" w:cstheme="minorHAnsi"/>
          <w:b/>
          <w:bCs/>
          <w:sz w:val="24"/>
          <w:szCs w:val="24"/>
        </w:rPr>
      </w:pPr>
    </w:p>
    <w:p w14:paraId="4617C3F6" w14:textId="3E6BE332" w:rsidR="00482861" w:rsidRDefault="002837CB" w:rsidP="002837CB">
      <w:pPr>
        <w:kinsoku w:val="0"/>
        <w:overflowPunct w:val="0"/>
        <w:spacing w:after="0" w:line="240" w:lineRule="auto"/>
        <w:contextualSpacing/>
        <w:textAlignment w:val="baseline"/>
        <w:rPr>
          <w:rFonts w:eastAsia="Times New Roman" w:cstheme="minorHAnsi"/>
        </w:rPr>
      </w:pPr>
      <w:bookmarkStart w:id="0" w:name="_GoBack"/>
      <w:bookmarkEnd w:id="0"/>
      <w:r w:rsidRPr="00482861">
        <w:rPr>
          <w:rFonts w:eastAsia="Times New Roman" w:cstheme="minorHAnsi"/>
          <w:b/>
          <w:bCs/>
          <w:sz w:val="24"/>
          <w:szCs w:val="24"/>
        </w:rPr>
        <w:lastRenderedPageBreak/>
        <w:t>Publishing</w:t>
      </w:r>
    </w:p>
    <w:p w14:paraId="6DD09A37" w14:textId="77777777" w:rsidR="00482861" w:rsidRDefault="00482861" w:rsidP="002837CB">
      <w:pPr>
        <w:kinsoku w:val="0"/>
        <w:overflowPunct w:val="0"/>
        <w:spacing w:after="0" w:line="240" w:lineRule="auto"/>
        <w:contextualSpacing/>
        <w:textAlignment w:val="baseline"/>
        <w:rPr>
          <w:rFonts w:eastAsia="Times New Roman" w:cstheme="minorHAnsi"/>
        </w:rPr>
      </w:pPr>
    </w:p>
    <w:p w14:paraId="0E97F568" w14:textId="18C58D76" w:rsidR="002837CB" w:rsidRPr="0037048C" w:rsidRDefault="002837CB" w:rsidP="002837CB">
      <w:pPr>
        <w:kinsoku w:val="0"/>
        <w:overflowPunct w:val="0"/>
        <w:spacing w:after="0" w:line="240" w:lineRule="auto"/>
        <w:contextualSpacing/>
        <w:textAlignment w:val="baseline"/>
        <w:rPr>
          <w:rFonts w:eastAsia="Times New Roman" w:cstheme="minorHAnsi"/>
        </w:rPr>
      </w:pPr>
      <w:r w:rsidRPr="0037048C">
        <w:rPr>
          <w:rFonts w:eastAsia="Times New Roman" w:cstheme="minorHAnsi"/>
        </w:rPr>
        <w:t xml:space="preserve">I always get excited when I hear of new language translations of our big book! Translation in Lesotho, a South African language, is in the final stages. </w:t>
      </w:r>
      <w:r w:rsidR="001405E4" w:rsidRPr="0037048C">
        <w:rPr>
          <w:rFonts w:eastAsia="Times New Roman" w:cstheme="minorHAnsi"/>
        </w:rPr>
        <w:t>Plans</w:t>
      </w:r>
      <w:r w:rsidR="0037048C" w:rsidRPr="0037048C">
        <w:rPr>
          <w:rFonts w:eastAsia="Times New Roman" w:cstheme="minorHAnsi"/>
        </w:rPr>
        <w:t xml:space="preserve"> for translations in other African and South American  languages are in the works as well as updates to translations for Hungary and the Czech Republic. </w:t>
      </w:r>
    </w:p>
    <w:p w14:paraId="417E7A49" w14:textId="2C260CC6" w:rsidR="0037048C" w:rsidRPr="0037048C" w:rsidRDefault="0037048C" w:rsidP="002837CB">
      <w:pPr>
        <w:kinsoku w:val="0"/>
        <w:overflowPunct w:val="0"/>
        <w:spacing w:after="0" w:line="240" w:lineRule="auto"/>
        <w:contextualSpacing/>
        <w:textAlignment w:val="baseline"/>
        <w:rPr>
          <w:rFonts w:eastAsia="Times New Roman" w:cstheme="minorHAnsi"/>
        </w:rPr>
      </w:pPr>
    </w:p>
    <w:p w14:paraId="4A63E57D" w14:textId="29838F55" w:rsidR="0037048C" w:rsidRDefault="0037048C" w:rsidP="0037048C">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AA Continues to grow around the world! </w:t>
      </w:r>
      <w:r w:rsidRPr="0037048C">
        <w:rPr>
          <w:rFonts w:asciiTheme="minorHAnsi" w:eastAsiaTheme="minorEastAsia" w:hAnsiTheme="minorHAnsi" w:cstheme="minorHAnsi"/>
          <w:color w:val="000000" w:themeColor="text1"/>
          <w:kern w:val="24"/>
          <w:sz w:val="22"/>
          <w:szCs w:val="22"/>
        </w:rPr>
        <w:t>The delegate who represented Zimbabwe at the Sub-S</w:t>
      </w:r>
      <w:r w:rsidR="00482861">
        <w:rPr>
          <w:rFonts w:asciiTheme="minorHAnsi" w:eastAsiaTheme="minorEastAsia" w:hAnsiTheme="minorHAnsi" w:cstheme="minorHAnsi"/>
          <w:color w:val="000000" w:themeColor="text1"/>
          <w:kern w:val="24"/>
          <w:sz w:val="22"/>
          <w:szCs w:val="22"/>
        </w:rPr>
        <w:t>ahara</w:t>
      </w:r>
      <w:r w:rsidRPr="0037048C">
        <w:rPr>
          <w:rFonts w:asciiTheme="minorHAnsi" w:eastAsiaTheme="minorEastAsia" w:hAnsiTheme="minorHAnsi" w:cstheme="minorHAnsi"/>
          <w:color w:val="000000" w:themeColor="text1"/>
          <w:kern w:val="24"/>
          <w:sz w:val="22"/>
          <w:szCs w:val="22"/>
        </w:rPr>
        <w:t xml:space="preserve">n zonal meeting in  South Africa reported making progress with carrying the message into correctional facilities there.  Meetings started in two prisons!!  </w:t>
      </w:r>
    </w:p>
    <w:p w14:paraId="43B23033" w14:textId="25EFE8E6" w:rsidR="0037048C" w:rsidRDefault="0037048C" w:rsidP="0037048C">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2BFA56FB" w14:textId="77777777" w:rsidR="00482861" w:rsidRDefault="0037048C" w:rsidP="0037048C">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482861">
        <w:rPr>
          <w:rFonts w:asciiTheme="minorHAnsi" w:eastAsiaTheme="minorEastAsia" w:hAnsiTheme="minorHAnsi" w:cstheme="minorHAnsi"/>
          <w:b/>
          <w:bCs/>
          <w:color w:val="000000" w:themeColor="text1"/>
          <w:kern w:val="24"/>
        </w:rPr>
        <w:t>Grapevine and LaVIna</w:t>
      </w:r>
      <w:r w:rsidRPr="00482861">
        <w:rPr>
          <w:rFonts w:asciiTheme="minorHAnsi" w:eastAsiaTheme="minorEastAsia" w:hAnsiTheme="minorHAnsi" w:cstheme="minorHAnsi"/>
          <w:color w:val="000000" w:themeColor="text1"/>
          <w:kern w:val="24"/>
          <w:sz w:val="22"/>
          <w:szCs w:val="22"/>
        </w:rPr>
        <w:t xml:space="preserve"> </w:t>
      </w:r>
    </w:p>
    <w:p w14:paraId="79EDDD51" w14:textId="77777777" w:rsidR="00482861" w:rsidRDefault="00482861" w:rsidP="0037048C">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7FC68742" w14:textId="3550776B" w:rsidR="0037048C" w:rsidRDefault="0037048C" w:rsidP="0037048C">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I mentioned earlier, Grapevine audio stories are now on the GV YouTube Channel. GV also signed a contract with an electronic vendor to get GV content into prisons. GV Subscriptions are down-if you do not subscribe to the GV, I would suggest you go online to aagrapevine.org and sign up. You can get the GV in print or digital media and it is a great tool for finding meeting topics and sharing with newcomers, </w:t>
      </w:r>
      <w:r w:rsidR="00F40709">
        <w:rPr>
          <w:rFonts w:asciiTheme="minorHAnsi" w:eastAsiaTheme="minorEastAsia" w:hAnsiTheme="minorHAnsi" w:cstheme="minorHAnsi"/>
          <w:color w:val="000000" w:themeColor="text1"/>
          <w:kern w:val="24"/>
          <w:sz w:val="22"/>
          <w:szCs w:val="22"/>
        </w:rPr>
        <w:t xml:space="preserve">treatment and detox centers, etc. </w:t>
      </w:r>
    </w:p>
    <w:p w14:paraId="6B021B9C" w14:textId="77777777" w:rsidR="00482861" w:rsidRDefault="00482861" w:rsidP="0037048C">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6F18F70C" w14:textId="64F1634C" w:rsidR="0037048C" w:rsidRDefault="0037048C" w:rsidP="0037048C">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LaVina subscriptions are up </w:t>
      </w:r>
      <w:r w:rsidR="00F40709">
        <w:rPr>
          <w:rFonts w:asciiTheme="minorHAnsi" w:eastAsiaTheme="minorEastAsia" w:hAnsiTheme="minorHAnsi" w:cstheme="minorHAnsi"/>
          <w:color w:val="000000" w:themeColor="text1"/>
          <w:kern w:val="24"/>
          <w:sz w:val="22"/>
          <w:szCs w:val="22"/>
        </w:rPr>
        <w:t xml:space="preserve"> for 2019 </w:t>
      </w:r>
      <w:r>
        <w:rPr>
          <w:rFonts w:asciiTheme="minorHAnsi" w:eastAsiaTheme="minorEastAsia" w:hAnsiTheme="minorHAnsi" w:cstheme="minorHAnsi"/>
          <w:color w:val="000000" w:themeColor="text1"/>
          <w:kern w:val="24"/>
          <w:sz w:val="22"/>
          <w:szCs w:val="22"/>
        </w:rPr>
        <w:t xml:space="preserve">thanks to </w:t>
      </w:r>
      <w:r w:rsidR="00F40709">
        <w:rPr>
          <w:rFonts w:asciiTheme="minorHAnsi" w:eastAsiaTheme="minorEastAsia" w:hAnsiTheme="minorHAnsi" w:cstheme="minorHAnsi"/>
          <w:color w:val="000000" w:themeColor="text1"/>
          <w:kern w:val="24"/>
          <w:sz w:val="22"/>
          <w:szCs w:val="22"/>
        </w:rPr>
        <w:t>“</w:t>
      </w:r>
      <w:r>
        <w:rPr>
          <w:rFonts w:asciiTheme="minorHAnsi" w:eastAsiaTheme="minorEastAsia" w:hAnsiTheme="minorHAnsi" w:cstheme="minorHAnsi"/>
          <w:color w:val="000000" w:themeColor="text1"/>
          <w:kern w:val="24"/>
          <w:sz w:val="22"/>
          <w:szCs w:val="22"/>
        </w:rPr>
        <w:t xml:space="preserve">local </w:t>
      </w:r>
      <w:r w:rsidR="00F40709">
        <w:rPr>
          <w:rFonts w:asciiTheme="minorHAnsi" w:eastAsiaTheme="minorEastAsia" w:hAnsiTheme="minorHAnsi" w:cstheme="minorHAnsi"/>
          <w:color w:val="000000" w:themeColor="text1"/>
          <w:kern w:val="24"/>
          <w:sz w:val="22"/>
          <w:szCs w:val="22"/>
        </w:rPr>
        <w:t xml:space="preserve">committee </w:t>
      </w:r>
      <w:r>
        <w:rPr>
          <w:rFonts w:asciiTheme="minorHAnsi" w:eastAsiaTheme="minorEastAsia" w:hAnsiTheme="minorHAnsi" w:cstheme="minorHAnsi"/>
          <w:color w:val="000000" w:themeColor="text1"/>
          <w:kern w:val="24"/>
          <w:sz w:val="22"/>
          <w:szCs w:val="22"/>
        </w:rPr>
        <w:t>efforts and events</w:t>
      </w:r>
      <w:r w:rsidR="00F40709">
        <w:rPr>
          <w:rFonts w:asciiTheme="minorHAnsi" w:eastAsiaTheme="minorEastAsia" w:hAnsiTheme="minorHAnsi" w:cstheme="minorHAnsi"/>
          <w:color w:val="000000" w:themeColor="text1"/>
          <w:kern w:val="24"/>
          <w:sz w:val="22"/>
          <w:szCs w:val="22"/>
        </w:rPr>
        <w:t>”</w:t>
      </w:r>
      <w:r>
        <w:rPr>
          <w:rFonts w:asciiTheme="minorHAnsi" w:eastAsiaTheme="minorEastAsia" w:hAnsiTheme="minorHAnsi" w:cstheme="minorHAnsi"/>
          <w:color w:val="000000" w:themeColor="text1"/>
          <w:kern w:val="24"/>
          <w:sz w:val="22"/>
          <w:szCs w:val="22"/>
        </w:rPr>
        <w:t>- Our own Chest of Hope initiative for the 2019 Spanish International Convention</w:t>
      </w:r>
      <w:r w:rsidR="001871E9">
        <w:rPr>
          <w:rFonts w:asciiTheme="minorHAnsi" w:eastAsiaTheme="minorEastAsia" w:hAnsiTheme="minorHAnsi" w:cstheme="minorHAnsi"/>
          <w:color w:val="000000" w:themeColor="text1"/>
          <w:kern w:val="24"/>
          <w:sz w:val="22"/>
          <w:szCs w:val="22"/>
        </w:rPr>
        <w:t xml:space="preserve"> contributed to this increase</w:t>
      </w:r>
      <w:r>
        <w:rPr>
          <w:rFonts w:asciiTheme="minorHAnsi" w:eastAsiaTheme="minorEastAsia" w:hAnsiTheme="minorHAnsi" w:cstheme="minorHAnsi"/>
          <w:color w:val="000000" w:themeColor="text1"/>
          <w:kern w:val="24"/>
          <w:sz w:val="22"/>
          <w:szCs w:val="22"/>
        </w:rPr>
        <w:t xml:space="preserve">! </w:t>
      </w:r>
      <w:r w:rsidR="001871E9">
        <w:rPr>
          <w:rFonts w:asciiTheme="minorHAnsi" w:eastAsiaTheme="minorEastAsia" w:hAnsiTheme="minorHAnsi" w:cstheme="minorHAnsi"/>
          <w:color w:val="000000" w:themeColor="text1"/>
          <w:kern w:val="24"/>
          <w:sz w:val="22"/>
          <w:szCs w:val="22"/>
        </w:rPr>
        <w:t>Thanks to those of you who purchased subscription certificates for our correctional facilities!</w:t>
      </w:r>
    </w:p>
    <w:p w14:paraId="62D960F1" w14:textId="4868FAD5" w:rsidR="00F40709" w:rsidRDefault="00F40709" w:rsidP="0037048C">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62A319E9" w14:textId="1ACD8872" w:rsidR="001871E9" w:rsidRPr="001871E9" w:rsidRDefault="00F40709" w:rsidP="00F40709">
      <w:pPr>
        <w:pStyle w:val="NormalWeb"/>
        <w:spacing w:before="0" w:beforeAutospacing="0" w:after="0" w:afterAutospacing="0"/>
        <w:rPr>
          <w:rFonts w:eastAsiaTheme="minorEastAsia" w:hAnsi="Calibri"/>
          <w:b/>
          <w:bCs/>
          <w:color w:val="000000" w:themeColor="text1"/>
          <w:kern w:val="24"/>
        </w:rPr>
      </w:pPr>
      <w:r w:rsidRPr="001871E9">
        <w:rPr>
          <w:rFonts w:asciiTheme="minorHAnsi" w:eastAsiaTheme="minorEastAsia" w:hAnsiTheme="minorHAnsi" w:cstheme="minorHAnsi"/>
          <w:b/>
          <w:bCs/>
          <w:color w:val="000000" w:themeColor="text1"/>
          <w:kern w:val="24"/>
        </w:rPr>
        <w:t>Archives</w:t>
      </w:r>
    </w:p>
    <w:p w14:paraId="17991EC1" w14:textId="77777777" w:rsidR="001871E9" w:rsidRDefault="001871E9" w:rsidP="00F40709">
      <w:pPr>
        <w:pStyle w:val="NormalWeb"/>
        <w:spacing w:before="0" w:beforeAutospacing="0" w:after="0" w:afterAutospacing="0"/>
        <w:rPr>
          <w:rFonts w:eastAsiaTheme="minorEastAsia" w:hAnsi="Calibri"/>
          <w:b/>
          <w:bCs/>
          <w:color w:val="000000" w:themeColor="text1"/>
          <w:kern w:val="24"/>
        </w:rPr>
      </w:pPr>
    </w:p>
    <w:p w14:paraId="645EC837" w14:textId="4E5E4565" w:rsidR="00F40709" w:rsidRPr="00F40709" w:rsidRDefault="00F40709" w:rsidP="00F40709">
      <w:pPr>
        <w:pStyle w:val="NormalWeb"/>
        <w:spacing w:before="0" w:beforeAutospacing="0" w:after="0" w:afterAutospacing="0"/>
      </w:pPr>
      <w:r w:rsidRPr="00F40709">
        <w:rPr>
          <w:rFonts w:asciiTheme="minorHAnsi" w:eastAsiaTheme="minorEastAsia" w:hAnsi="Calibri" w:cstheme="minorBidi"/>
          <w:color w:val="000000" w:themeColor="text1"/>
          <w:kern w:val="24"/>
          <w:sz w:val="22"/>
          <w:szCs w:val="22"/>
        </w:rPr>
        <w:t>The Archives committee is looking for input from local A.A. Archivists in order to update the “Shared Experiences” section of the Archive Workbook. Contact Mike or David, our Archivists,</w:t>
      </w:r>
      <w:r w:rsidR="001871E9">
        <w:rPr>
          <w:rFonts w:asciiTheme="minorHAnsi" w:eastAsiaTheme="minorEastAsia" w:hAnsi="Calibri" w:cstheme="minorBidi"/>
          <w:color w:val="000000" w:themeColor="text1"/>
          <w:kern w:val="24"/>
          <w:sz w:val="22"/>
          <w:szCs w:val="22"/>
        </w:rPr>
        <w:t xml:space="preserve"> at </w:t>
      </w:r>
      <w:hyperlink r:id="rId11" w:history="1">
        <w:r w:rsidR="001871E9" w:rsidRPr="00D837A8">
          <w:rPr>
            <w:rStyle w:val="Hyperlink"/>
            <w:rFonts w:asciiTheme="minorHAnsi" w:eastAsiaTheme="minorEastAsia" w:hAnsi="Calibri" w:cstheme="minorBidi"/>
            <w:kern w:val="24"/>
            <w:sz w:val="22"/>
            <w:szCs w:val="22"/>
          </w:rPr>
          <w:t>archives@aageorgia.org</w:t>
        </w:r>
      </w:hyperlink>
      <w:r w:rsidR="001871E9">
        <w:rPr>
          <w:rFonts w:asciiTheme="minorHAnsi" w:eastAsiaTheme="minorEastAsia" w:hAnsi="Calibri" w:cstheme="minorBidi"/>
          <w:color w:val="000000" w:themeColor="text1"/>
          <w:kern w:val="24"/>
          <w:sz w:val="22"/>
          <w:szCs w:val="22"/>
        </w:rPr>
        <w:t xml:space="preserve"> </w:t>
      </w:r>
      <w:r w:rsidRPr="00F40709">
        <w:rPr>
          <w:rFonts w:asciiTheme="minorHAnsi" w:eastAsiaTheme="minorEastAsia" w:hAnsi="Calibri" w:cstheme="minorBidi"/>
          <w:color w:val="000000" w:themeColor="text1"/>
          <w:kern w:val="24"/>
          <w:sz w:val="22"/>
          <w:szCs w:val="22"/>
        </w:rPr>
        <w:t xml:space="preserve"> if you have any information you would like considered for inclusion.</w:t>
      </w:r>
    </w:p>
    <w:p w14:paraId="7E6B8BD3" w14:textId="32A38797" w:rsidR="00F40709" w:rsidRDefault="00F40709" w:rsidP="0037048C">
      <w:pPr>
        <w:pStyle w:val="NormalWeb"/>
        <w:spacing w:before="0" w:beforeAutospacing="0" w:after="0" w:afterAutospacing="0"/>
        <w:rPr>
          <w:rFonts w:asciiTheme="minorHAnsi" w:hAnsiTheme="minorHAnsi" w:cstheme="minorHAnsi"/>
          <w:b/>
          <w:bCs/>
          <w:sz w:val="22"/>
          <w:szCs w:val="22"/>
        </w:rPr>
      </w:pPr>
    </w:p>
    <w:p w14:paraId="2F52E55C" w14:textId="77777777" w:rsidR="001871E9" w:rsidRDefault="00F40709" w:rsidP="00F40709">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Public Information</w:t>
      </w:r>
    </w:p>
    <w:p w14:paraId="1BF7D8B7" w14:textId="77777777" w:rsidR="001871E9" w:rsidRDefault="001871E9" w:rsidP="00F40709">
      <w:pPr>
        <w:pStyle w:val="NormalWeb"/>
        <w:spacing w:before="0" w:beforeAutospacing="0" w:after="0" w:afterAutospacing="0"/>
        <w:rPr>
          <w:rFonts w:asciiTheme="minorHAnsi" w:hAnsiTheme="minorHAnsi" w:cstheme="minorHAnsi"/>
          <w:b/>
          <w:bCs/>
          <w:sz w:val="22"/>
          <w:szCs w:val="22"/>
        </w:rPr>
      </w:pPr>
    </w:p>
    <w:p w14:paraId="14DC5778" w14:textId="7415350A" w:rsidR="00F40709" w:rsidRDefault="001871E9" w:rsidP="00F40709">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Our Membership Survey</w:t>
      </w:r>
      <w:r w:rsidR="00F40709" w:rsidRPr="00F40709">
        <w:rPr>
          <w:rFonts w:asciiTheme="minorHAnsi" w:eastAsiaTheme="minorEastAsia" w:hAnsiTheme="minorHAnsi" w:cstheme="minorHAnsi"/>
          <w:color w:val="000000" w:themeColor="text1"/>
          <w:kern w:val="24"/>
          <w:sz w:val="22"/>
          <w:szCs w:val="22"/>
        </w:rPr>
        <w:t xml:space="preserve"> to provide current trends in AA membership</w:t>
      </w:r>
      <w:r w:rsidR="00F40709">
        <w:rPr>
          <w:rFonts w:asciiTheme="minorHAnsi" w:eastAsiaTheme="minorEastAsia" w:hAnsiTheme="minorHAnsi" w:cstheme="minorHAnsi"/>
          <w:color w:val="000000" w:themeColor="text1"/>
          <w:kern w:val="24"/>
          <w:sz w:val="22"/>
          <w:szCs w:val="22"/>
        </w:rPr>
        <w:t xml:space="preserve"> which is </w:t>
      </w:r>
      <w:r>
        <w:rPr>
          <w:rFonts w:asciiTheme="minorHAnsi" w:eastAsiaTheme="minorEastAsia" w:hAnsiTheme="minorHAnsi" w:cstheme="minorHAnsi"/>
          <w:color w:val="000000" w:themeColor="text1"/>
          <w:kern w:val="24"/>
          <w:sz w:val="22"/>
          <w:szCs w:val="22"/>
        </w:rPr>
        <w:t>d</w:t>
      </w:r>
      <w:r w:rsidR="00F40709" w:rsidRPr="00F40709">
        <w:rPr>
          <w:rFonts w:asciiTheme="minorHAnsi" w:eastAsiaTheme="minorEastAsia" w:hAnsiTheme="minorHAnsi" w:cstheme="minorHAnsi"/>
          <w:color w:val="000000" w:themeColor="text1"/>
          <w:kern w:val="24"/>
          <w:sz w:val="22"/>
          <w:szCs w:val="22"/>
        </w:rPr>
        <w:t>ue for an update.</w:t>
      </w:r>
      <w:r w:rsidR="009D479E">
        <w:rPr>
          <w:rFonts w:asciiTheme="minorHAnsi" w:eastAsiaTheme="minorEastAsia" w:hAnsiTheme="minorHAnsi" w:cstheme="minorHAnsi"/>
          <w:color w:val="000000" w:themeColor="text1"/>
          <w:kern w:val="24"/>
          <w:sz w:val="22"/>
          <w:szCs w:val="22"/>
        </w:rPr>
        <w:t xml:space="preserve"> The most recent membership survey was completed in 2014.</w:t>
      </w:r>
      <w:r w:rsidR="00F40709" w:rsidRPr="00F40709">
        <w:rPr>
          <w:rFonts w:asciiTheme="minorHAnsi" w:eastAsiaTheme="minorEastAsia" w:hAnsiTheme="minorHAnsi" w:cstheme="minorHAnsi"/>
          <w:color w:val="000000" w:themeColor="text1"/>
          <w:kern w:val="24"/>
          <w:sz w:val="22"/>
          <w:szCs w:val="22"/>
        </w:rPr>
        <w:t xml:space="preserve"> </w:t>
      </w:r>
      <w:r w:rsidR="009D479E">
        <w:rPr>
          <w:rFonts w:asciiTheme="minorHAnsi" w:eastAsiaTheme="minorEastAsia" w:hAnsiTheme="minorHAnsi" w:cstheme="minorHAnsi"/>
          <w:color w:val="000000" w:themeColor="text1"/>
          <w:kern w:val="24"/>
          <w:sz w:val="22"/>
          <w:szCs w:val="22"/>
        </w:rPr>
        <w:t xml:space="preserve"> </w:t>
      </w:r>
      <w:r w:rsidR="00F40709" w:rsidRPr="00F40709">
        <w:rPr>
          <w:rFonts w:asciiTheme="minorHAnsi" w:eastAsiaTheme="minorEastAsia" w:hAnsiTheme="minorHAnsi" w:cstheme="minorHAnsi"/>
          <w:color w:val="000000" w:themeColor="text1"/>
          <w:kern w:val="24"/>
          <w:sz w:val="22"/>
          <w:szCs w:val="22"/>
        </w:rPr>
        <w:t xml:space="preserve">At the request of the trustees committee on  PI, a survey professional from Duke University </w:t>
      </w:r>
      <w:r w:rsidR="001405E4" w:rsidRPr="00F40709">
        <w:rPr>
          <w:rFonts w:asciiTheme="minorHAnsi" w:eastAsiaTheme="minorEastAsia" w:hAnsiTheme="minorHAnsi" w:cstheme="minorHAnsi"/>
          <w:color w:val="000000" w:themeColor="text1"/>
          <w:kern w:val="24"/>
          <w:sz w:val="22"/>
          <w:szCs w:val="22"/>
        </w:rPr>
        <w:t>has</w:t>
      </w:r>
      <w:r w:rsidR="00F40709" w:rsidRPr="00F40709">
        <w:rPr>
          <w:rFonts w:asciiTheme="minorHAnsi" w:eastAsiaTheme="minorEastAsia" w:hAnsiTheme="minorHAnsi" w:cstheme="minorHAnsi"/>
          <w:color w:val="000000" w:themeColor="text1"/>
          <w:kern w:val="24"/>
          <w:sz w:val="22"/>
          <w:szCs w:val="22"/>
        </w:rPr>
        <w:t xml:space="preserve"> been hired to review the current A.A. Membership survey methodology. Final report will be reviewed by the committee this month. </w:t>
      </w:r>
    </w:p>
    <w:p w14:paraId="0BDF516C" w14:textId="11435A0E" w:rsidR="00F40709" w:rsidRDefault="00F40709" w:rsidP="00F40709">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447F702D" w14:textId="77777777" w:rsidR="001871E9" w:rsidRPr="001871E9" w:rsidRDefault="00F40709" w:rsidP="00F40709">
      <w:pPr>
        <w:pStyle w:val="NormalWeb"/>
        <w:spacing w:before="0" w:beforeAutospacing="0" w:after="0" w:afterAutospacing="0"/>
        <w:rPr>
          <w:rFonts w:asciiTheme="minorHAnsi" w:eastAsiaTheme="minorEastAsia" w:hAnsiTheme="minorHAnsi" w:cstheme="minorHAnsi"/>
          <w:b/>
          <w:bCs/>
          <w:color w:val="000000" w:themeColor="text1"/>
          <w:kern w:val="24"/>
        </w:rPr>
      </w:pPr>
      <w:r w:rsidRPr="001871E9">
        <w:rPr>
          <w:rFonts w:asciiTheme="minorHAnsi" w:eastAsiaTheme="minorEastAsia" w:hAnsiTheme="minorHAnsi" w:cstheme="minorHAnsi"/>
          <w:b/>
          <w:bCs/>
          <w:color w:val="000000" w:themeColor="text1"/>
          <w:kern w:val="24"/>
        </w:rPr>
        <w:t>Treatment and Accessibilities</w:t>
      </w:r>
    </w:p>
    <w:p w14:paraId="45ACA030" w14:textId="77777777" w:rsidR="001871E9" w:rsidRDefault="001871E9" w:rsidP="00F40709">
      <w:pPr>
        <w:pStyle w:val="NormalWeb"/>
        <w:spacing w:before="0" w:beforeAutospacing="0" w:after="0" w:afterAutospacing="0"/>
        <w:rPr>
          <w:rFonts w:asciiTheme="minorHAnsi" w:eastAsiaTheme="minorEastAsia" w:hAnsiTheme="minorHAnsi" w:cstheme="minorHAnsi"/>
          <w:b/>
          <w:bCs/>
          <w:color w:val="000000" w:themeColor="text1"/>
          <w:kern w:val="24"/>
          <w:sz w:val="22"/>
          <w:szCs w:val="22"/>
        </w:rPr>
      </w:pPr>
    </w:p>
    <w:p w14:paraId="08580EAE" w14:textId="49426BDB" w:rsidR="00F40709" w:rsidRDefault="001871E9" w:rsidP="00F40709">
      <w:pPr>
        <w:pStyle w:val="NormalWeb"/>
        <w:spacing w:before="0" w:beforeAutospacing="0" w:after="0" w:afterAutospacing="0"/>
        <w:rPr>
          <w:rFonts w:asciiTheme="minorHAnsi" w:eastAsiaTheme="minorEastAsia" w:hAnsi="Calibri" w:cstheme="minorBidi"/>
          <w:color w:val="000000" w:themeColor="text1"/>
          <w:kern w:val="24"/>
        </w:rPr>
      </w:pPr>
      <w:r w:rsidRPr="001871E9">
        <w:rPr>
          <w:rFonts w:asciiTheme="minorHAnsi" w:eastAsiaTheme="minorEastAsia" w:hAnsiTheme="minorHAnsi" w:cstheme="minorHAnsi"/>
          <w:color w:val="000000" w:themeColor="text1"/>
          <w:kern w:val="24"/>
          <w:sz w:val="22"/>
          <w:szCs w:val="22"/>
        </w:rPr>
        <w:t>The Treatment and Accessibilities desk is</w:t>
      </w:r>
      <w:r w:rsidR="00F40709" w:rsidRPr="00F40709">
        <w:rPr>
          <w:rFonts w:eastAsiaTheme="minorEastAsia" w:hAnsi="Calibri"/>
          <w:color w:val="000000" w:themeColor="text1"/>
          <w:kern w:val="24"/>
        </w:rPr>
        <w:t xml:space="preserve"> </w:t>
      </w:r>
      <w:r>
        <w:rPr>
          <w:rFonts w:asciiTheme="minorHAnsi" w:eastAsiaTheme="minorEastAsia" w:hAnsi="Calibri" w:cstheme="minorBidi"/>
          <w:color w:val="000000" w:themeColor="text1"/>
          <w:kern w:val="24"/>
        </w:rPr>
        <w:t>c</w:t>
      </w:r>
      <w:r w:rsidR="00F40709" w:rsidRPr="00F40709">
        <w:rPr>
          <w:rFonts w:asciiTheme="minorHAnsi" w:eastAsiaTheme="minorEastAsia" w:hAnsi="Calibri" w:cstheme="minorBidi"/>
          <w:color w:val="000000" w:themeColor="text1"/>
          <w:kern w:val="24"/>
        </w:rPr>
        <w:t>urrently collecting stories to update the pamphlet” AA for the Older Alcoholic</w:t>
      </w:r>
      <w:r w:rsidR="00F40709">
        <w:rPr>
          <w:rFonts w:asciiTheme="minorHAnsi" w:eastAsiaTheme="minorEastAsia" w:hAnsi="Calibri" w:cstheme="minorBidi"/>
          <w:color w:val="000000" w:themeColor="text1"/>
          <w:kern w:val="24"/>
        </w:rPr>
        <w:t>”</w:t>
      </w:r>
      <w:r w:rsidR="00F40709" w:rsidRPr="00F40709">
        <w:rPr>
          <w:rFonts w:asciiTheme="minorHAnsi" w:eastAsiaTheme="minorEastAsia" w:hAnsi="Calibri" w:cstheme="minorBidi"/>
          <w:color w:val="000000" w:themeColor="text1"/>
          <w:kern w:val="24"/>
        </w:rPr>
        <w:t xml:space="preserve">. </w:t>
      </w:r>
      <w:r w:rsidR="00F40709">
        <w:rPr>
          <w:rFonts w:asciiTheme="minorHAnsi" w:eastAsiaTheme="minorEastAsia" w:hAnsi="Calibri" w:cstheme="minorBidi"/>
          <w:color w:val="000000" w:themeColor="text1"/>
          <w:kern w:val="24"/>
        </w:rPr>
        <w:t>You can send to</w:t>
      </w:r>
      <w:r w:rsidR="009D479E">
        <w:rPr>
          <w:rFonts w:asciiTheme="minorHAnsi" w:eastAsiaTheme="minorEastAsia" w:hAnsi="Calibri" w:cstheme="minorBidi"/>
          <w:color w:val="000000" w:themeColor="text1"/>
          <w:kern w:val="24"/>
        </w:rPr>
        <w:t xml:space="preserve"> Richard and Karen at</w:t>
      </w:r>
      <w:r w:rsidR="00F40709">
        <w:rPr>
          <w:rFonts w:asciiTheme="minorHAnsi" w:eastAsiaTheme="minorEastAsia" w:hAnsi="Calibri" w:cstheme="minorBidi"/>
          <w:color w:val="000000" w:themeColor="text1"/>
          <w:kern w:val="24"/>
        </w:rPr>
        <w:t xml:space="preserve"> </w:t>
      </w:r>
      <w:hyperlink r:id="rId12" w:history="1">
        <w:r w:rsidR="009D479E" w:rsidRPr="00D837A8">
          <w:rPr>
            <w:rStyle w:val="Hyperlink"/>
          </w:rPr>
          <w:t xml:space="preserve"> </w:t>
        </w:r>
        <w:r w:rsidR="009D479E" w:rsidRPr="00D837A8">
          <w:rPr>
            <w:rStyle w:val="Hyperlink"/>
            <w:rFonts w:asciiTheme="minorHAnsi" w:eastAsiaTheme="minorEastAsia" w:hAnsi="Calibri" w:cstheme="minorBidi"/>
            <w:kern w:val="24"/>
          </w:rPr>
          <w:t>treatment@aageorgia.org</w:t>
        </w:r>
      </w:hyperlink>
      <w:r w:rsidR="00F40709">
        <w:rPr>
          <w:rFonts w:asciiTheme="minorHAnsi" w:eastAsiaTheme="minorEastAsia" w:hAnsi="Calibri" w:cstheme="minorBidi"/>
          <w:color w:val="000000" w:themeColor="text1"/>
          <w:kern w:val="24"/>
        </w:rPr>
        <w:t xml:space="preserve"> and they will get the story to the Treatment/Accessibilities desk in NY.</w:t>
      </w:r>
    </w:p>
    <w:p w14:paraId="6CCEB240" w14:textId="77777777" w:rsidR="00F40709" w:rsidRPr="00F40709" w:rsidRDefault="00F40709" w:rsidP="00F40709">
      <w:pPr>
        <w:pStyle w:val="NormalWeb"/>
        <w:spacing w:before="0" w:beforeAutospacing="0" w:after="0" w:afterAutospacing="0"/>
      </w:pPr>
    </w:p>
    <w:p w14:paraId="3537CC6E" w14:textId="64B3067E" w:rsidR="00F40709" w:rsidRPr="00F26EF0" w:rsidRDefault="00F40709" w:rsidP="00F40709">
      <w:pPr>
        <w:spacing w:after="0" w:line="240" w:lineRule="auto"/>
        <w:rPr>
          <w:rFonts w:eastAsiaTheme="minorEastAsia" w:hAnsi="Calibri"/>
          <w:color w:val="000000" w:themeColor="text1"/>
          <w:kern w:val="24"/>
        </w:rPr>
      </w:pPr>
      <w:r w:rsidRPr="00F40709">
        <w:rPr>
          <w:rFonts w:eastAsiaTheme="minorEastAsia" w:hAnsi="Calibri"/>
          <w:color w:val="000000" w:themeColor="text1"/>
          <w:kern w:val="24"/>
          <w:sz w:val="24"/>
          <w:szCs w:val="24"/>
        </w:rPr>
        <w:t xml:space="preserve"> A steady flow of </w:t>
      </w:r>
      <w:r w:rsidRPr="00F26EF0">
        <w:rPr>
          <w:rFonts w:eastAsiaTheme="minorEastAsia" w:hAnsi="Calibri"/>
          <w:color w:val="000000" w:themeColor="text1"/>
          <w:kern w:val="24"/>
        </w:rPr>
        <w:t>calls continues</w:t>
      </w:r>
      <w:r w:rsidR="00F44E22" w:rsidRPr="00F26EF0">
        <w:rPr>
          <w:rFonts w:eastAsiaTheme="minorEastAsia" w:hAnsi="Calibri"/>
          <w:color w:val="000000" w:themeColor="text1"/>
          <w:kern w:val="24"/>
        </w:rPr>
        <w:t xml:space="preserve"> to come to the treatment and accessibilities desk</w:t>
      </w:r>
      <w:r w:rsidRPr="00F26EF0">
        <w:rPr>
          <w:rFonts w:eastAsiaTheme="minorEastAsia" w:hAnsi="Calibri"/>
          <w:color w:val="000000" w:themeColor="text1"/>
          <w:kern w:val="24"/>
        </w:rPr>
        <w:t xml:space="preserve"> from people who are looking for inpatient treatment resources.</w:t>
      </w:r>
      <w:r w:rsidR="00F44E22" w:rsidRPr="00F26EF0">
        <w:rPr>
          <w:rFonts w:eastAsiaTheme="minorEastAsia" w:hAnsi="Calibri"/>
          <w:color w:val="000000" w:themeColor="text1"/>
          <w:kern w:val="24"/>
        </w:rPr>
        <w:t xml:space="preserve"> </w:t>
      </w:r>
      <w:r w:rsidR="00F225DD" w:rsidRPr="00F26EF0">
        <w:rPr>
          <w:rFonts w:eastAsiaTheme="minorEastAsia" w:hAnsi="Calibri"/>
          <w:color w:val="000000" w:themeColor="text1"/>
          <w:kern w:val="24"/>
        </w:rPr>
        <w:t xml:space="preserve">Our treatment reps should update their </w:t>
      </w:r>
      <w:r w:rsidR="009D479E" w:rsidRPr="00F26EF0">
        <w:rPr>
          <w:rFonts w:eastAsiaTheme="minorEastAsia" w:hAnsi="Calibri"/>
          <w:color w:val="000000" w:themeColor="text1"/>
          <w:kern w:val="24"/>
        </w:rPr>
        <w:t xml:space="preserve">local </w:t>
      </w:r>
      <w:r w:rsidR="00611868" w:rsidRPr="00F26EF0">
        <w:rPr>
          <w:rFonts w:eastAsiaTheme="minorEastAsia" w:hAnsi="Calibri"/>
          <w:color w:val="000000" w:themeColor="text1"/>
          <w:kern w:val="24"/>
        </w:rPr>
        <w:t>information,</w:t>
      </w:r>
      <w:r w:rsidR="00F225DD" w:rsidRPr="00F26EF0">
        <w:rPr>
          <w:rFonts w:eastAsiaTheme="minorEastAsia" w:hAnsi="Calibri"/>
          <w:color w:val="000000" w:themeColor="text1"/>
          <w:kern w:val="24"/>
        </w:rPr>
        <w:t xml:space="preserve"> so it is readily available when a request is made.</w:t>
      </w:r>
    </w:p>
    <w:p w14:paraId="51193B8F" w14:textId="500EB0B8" w:rsidR="00F40709" w:rsidRPr="00F26EF0" w:rsidRDefault="00F40709" w:rsidP="00F40709">
      <w:pPr>
        <w:spacing w:after="0" w:line="240" w:lineRule="auto"/>
        <w:rPr>
          <w:rFonts w:eastAsiaTheme="minorEastAsia" w:hAnsi="Calibri"/>
          <w:color w:val="000000" w:themeColor="text1"/>
          <w:kern w:val="24"/>
        </w:rPr>
      </w:pPr>
    </w:p>
    <w:p w14:paraId="77F7554F" w14:textId="77777777" w:rsidR="00F41FC4" w:rsidRDefault="00F41FC4" w:rsidP="00E941F9">
      <w:pPr>
        <w:rPr>
          <w:rFonts w:eastAsiaTheme="minorEastAsia" w:cstheme="minorHAnsi"/>
          <w:b/>
          <w:bCs/>
          <w:color w:val="000000" w:themeColor="text1"/>
          <w:kern w:val="24"/>
          <w:sz w:val="24"/>
          <w:szCs w:val="24"/>
        </w:rPr>
      </w:pPr>
    </w:p>
    <w:p w14:paraId="7ED26F54" w14:textId="6AB334A4" w:rsidR="00F41FC4" w:rsidRPr="00F41FC4" w:rsidRDefault="00F41FC4" w:rsidP="00E941F9">
      <w:pPr>
        <w:rPr>
          <w:rFonts w:eastAsiaTheme="minorEastAsia" w:cstheme="minorHAnsi"/>
          <w:b/>
          <w:bCs/>
          <w:color w:val="000000" w:themeColor="text1"/>
          <w:kern w:val="24"/>
          <w:sz w:val="24"/>
          <w:szCs w:val="24"/>
        </w:rPr>
      </w:pPr>
      <w:r w:rsidRPr="00F41FC4">
        <w:rPr>
          <w:rFonts w:eastAsiaTheme="minorEastAsia" w:cstheme="minorHAnsi"/>
          <w:b/>
          <w:bCs/>
          <w:color w:val="000000" w:themeColor="text1"/>
          <w:kern w:val="24"/>
          <w:sz w:val="24"/>
          <w:szCs w:val="24"/>
        </w:rPr>
        <w:lastRenderedPageBreak/>
        <w:t>Employment Opportunity</w:t>
      </w:r>
    </w:p>
    <w:p w14:paraId="5E9E5F87" w14:textId="4AA40C7D" w:rsidR="00F40709" w:rsidRPr="00F212D2" w:rsidRDefault="00F40709" w:rsidP="00F212D2">
      <w:pPr>
        <w:rPr>
          <w:rFonts w:cstheme="minorHAnsi"/>
          <w:color w:val="000000" w:themeColor="text1"/>
        </w:rPr>
      </w:pPr>
      <w:r w:rsidRPr="00F26EF0">
        <w:rPr>
          <w:rFonts w:eastAsiaTheme="minorEastAsia" w:cstheme="minorHAnsi"/>
          <w:color w:val="000000" w:themeColor="text1"/>
          <w:kern w:val="24"/>
        </w:rPr>
        <w:t>If you’re ever interested in moving to New York to work at GSO, they are updating their file of applications for possible future openings for staff member positions.</w:t>
      </w:r>
      <w:r w:rsidR="00E941F9" w:rsidRPr="00F26EF0">
        <w:rPr>
          <w:rFonts w:eastAsiaTheme="minorEastAsia" w:cstheme="minorHAnsi"/>
          <w:color w:val="000000" w:themeColor="text1"/>
          <w:kern w:val="24"/>
        </w:rPr>
        <w:t xml:space="preserve"> The qualifications are listed in the</w:t>
      </w:r>
      <w:r w:rsidR="00E941F9" w:rsidRPr="00E941F9">
        <w:rPr>
          <w:rFonts w:eastAsiaTheme="minorEastAsia" w:cstheme="minorHAnsi"/>
          <w:color w:val="000000" w:themeColor="text1"/>
          <w:kern w:val="24"/>
        </w:rPr>
        <w:t xml:space="preserve"> slide</w:t>
      </w:r>
      <w:r w:rsidR="00E941F9" w:rsidRPr="00E941F9">
        <w:rPr>
          <w:rFonts w:eastAsiaTheme="minorEastAsia" w:hAnsi="Calibri"/>
          <w:color w:val="000000" w:themeColor="text1"/>
          <w:kern w:val="24"/>
        </w:rPr>
        <w:t>.</w:t>
      </w:r>
      <w:r w:rsidR="00E941F9">
        <w:rPr>
          <w:rFonts w:eastAsiaTheme="minorEastAsia" w:hAnsi="Calibri"/>
          <w:color w:val="000000" w:themeColor="text1"/>
          <w:kern w:val="24"/>
        </w:rPr>
        <w:t xml:space="preserve"> </w:t>
      </w:r>
      <w:r w:rsidR="00E941F9" w:rsidRPr="00E941F9">
        <w:rPr>
          <w:rFonts w:eastAsiaTheme="minorEastAsia" w:hAnsi="Calibri"/>
          <w:color w:val="000000" w:themeColor="text1"/>
          <w:kern w:val="24"/>
        </w:rPr>
        <w:t>(</w:t>
      </w:r>
      <w:r w:rsidR="00E941F9" w:rsidRPr="00E941F9">
        <w:rPr>
          <w:rFonts w:eastAsiaTheme="minorEastAsia" w:cstheme="minorHAnsi"/>
          <w:color w:val="000000" w:themeColor="text1"/>
          <w:kern w:val="24"/>
        </w:rPr>
        <w:t>Minimum 6 years continuous sobriety;</w:t>
      </w:r>
      <w:r w:rsidR="00E941F9" w:rsidRPr="00E941F9">
        <w:rPr>
          <w:rFonts w:cstheme="minorHAnsi"/>
          <w:color w:val="000000" w:themeColor="text1"/>
        </w:rPr>
        <w:t xml:space="preserve"> </w:t>
      </w:r>
      <w:r w:rsidR="00E941F9" w:rsidRPr="00E941F9">
        <w:rPr>
          <w:rFonts w:eastAsiaTheme="minorEastAsia" w:cstheme="minorHAnsi"/>
          <w:color w:val="000000" w:themeColor="text1"/>
          <w:kern w:val="24"/>
        </w:rPr>
        <w:t>Service experience at group, possibly district and area;</w:t>
      </w:r>
      <w:r w:rsidR="00E941F9" w:rsidRPr="00E941F9">
        <w:rPr>
          <w:rFonts w:cstheme="minorHAnsi"/>
          <w:color w:val="000000" w:themeColor="text1"/>
        </w:rPr>
        <w:t xml:space="preserve"> </w:t>
      </w:r>
      <w:r w:rsidR="00E941F9" w:rsidRPr="00E941F9">
        <w:rPr>
          <w:rFonts w:eastAsiaTheme="minorEastAsia" w:cstheme="minorHAnsi"/>
          <w:color w:val="000000" w:themeColor="text1"/>
          <w:kern w:val="24"/>
        </w:rPr>
        <w:t>Business or professional experience;</w:t>
      </w:r>
      <w:r w:rsidR="00E941F9" w:rsidRPr="00E941F9">
        <w:rPr>
          <w:rFonts w:cstheme="minorHAnsi"/>
          <w:color w:val="000000" w:themeColor="text1"/>
        </w:rPr>
        <w:t xml:space="preserve"> </w:t>
      </w:r>
      <w:r w:rsidR="00E941F9" w:rsidRPr="00E941F9">
        <w:rPr>
          <w:rFonts w:eastAsiaTheme="minorEastAsia" w:cstheme="minorHAnsi"/>
          <w:color w:val="000000" w:themeColor="text1"/>
          <w:kern w:val="24"/>
        </w:rPr>
        <w:t>Excellent communication skills</w:t>
      </w:r>
      <w:r w:rsidR="00E941F9">
        <w:rPr>
          <w:rFonts w:eastAsiaTheme="minorEastAsia" w:cstheme="minorHAnsi"/>
          <w:color w:val="000000" w:themeColor="text1"/>
          <w:kern w:val="24"/>
        </w:rPr>
        <w:t>.)</w:t>
      </w:r>
      <w:r>
        <w:rPr>
          <w:rFonts w:eastAsiaTheme="minorEastAsia" w:hAnsi="Calibri"/>
          <w:color w:val="000000" w:themeColor="text1"/>
          <w:kern w:val="24"/>
          <w:sz w:val="24"/>
          <w:szCs w:val="24"/>
        </w:rPr>
        <w:t xml:space="preserve"> If </w:t>
      </w:r>
      <w:r w:rsidR="00E941F9">
        <w:rPr>
          <w:rFonts w:eastAsiaTheme="minorEastAsia" w:hAnsi="Calibri"/>
          <w:color w:val="000000" w:themeColor="text1"/>
          <w:kern w:val="24"/>
          <w:sz w:val="24"/>
          <w:szCs w:val="24"/>
        </w:rPr>
        <w:t>i</w:t>
      </w:r>
      <w:r>
        <w:rPr>
          <w:rFonts w:eastAsiaTheme="minorEastAsia" w:hAnsi="Calibri"/>
          <w:color w:val="000000" w:themeColor="text1"/>
          <w:kern w:val="24"/>
          <w:sz w:val="24"/>
          <w:szCs w:val="24"/>
        </w:rPr>
        <w:t xml:space="preserve">nterested, write the </w:t>
      </w:r>
      <w:hyperlink r:id="rId13" w:history="1">
        <w:r w:rsidR="00B45B01" w:rsidRPr="00770018">
          <w:rPr>
            <w:rStyle w:val="Hyperlink"/>
            <w:rFonts w:eastAsiaTheme="minorEastAsia" w:hAnsi="Calibri"/>
            <w:kern w:val="24"/>
            <w:sz w:val="24"/>
            <w:szCs w:val="24"/>
          </w:rPr>
          <w:t>staffcoord@aa.org</w:t>
        </w:r>
      </w:hyperlink>
      <w:r>
        <w:rPr>
          <w:rFonts w:eastAsiaTheme="minorEastAsia" w:hAnsi="Calibri"/>
          <w:color w:val="000000" w:themeColor="text1"/>
          <w:kern w:val="24"/>
          <w:sz w:val="24"/>
          <w:szCs w:val="24"/>
        </w:rPr>
        <w:t xml:space="preserve">. </w:t>
      </w:r>
    </w:p>
    <w:p w14:paraId="4ED11D32" w14:textId="4759DD8E" w:rsidR="00F40709" w:rsidRPr="00E941F9" w:rsidRDefault="00F40709" w:rsidP="00F40709">
      <w:pPr>
        <w:spacing w:after="0" w:line="240" w:lineRule="auto"/>
        <w:rPr>
          <w:rFonts w:eastAsiaTheme="minorEastAsia" w:hAnsi="Calibri"/>
          <w:b/>
          <w:bCs/>
          <w:color w:val="000000" w:themeColor="text1"/>
          <w:kern w:val="24"/>
          <w:sz w:val="24"/>
          <w:szCs w:val="24"/>
        </w:rPr>
      </w:pPr>
    </w:p>
    <w:p w14:paraId="5D957AFC" w14:textId="151ED027" w:rsidR="00F40709" w:rsidRDefault="00F40709" w:rsidP="00F40709">
      <w:pPr>
        <w:spacing w:after="0" w:line="240" w:lineRule="auto"/>
        <w:rPr>
          <w:rFonts w:eastAsiaTheme="minorEastAsia" w:hAnsi="Calibri"/>
          <w:b/>
          <w:bCs/>
          <w:color w:val="000000" w:themeColor="text1"/>
          <w:kern w:val="24"/>
          <w:sz w:val="24"/>
          <w:szCs w:val="24"/>
        </w:rPr>
      </w:pPr>
      <w:r w:rsidRPr="00E941F9">
        <w:rPr>
          <w:rFonts w:eastAsiaTheme="minorEastAsia" w:hAnsi="Calibri"/>
          <w:b/>
          <w:bCs/>
          <w:color w:val="000000" w:themeColor="text1"/>
          <w:kern w:val="24"/>
          <w:sz w:val="24"/>
          <w:szCs w:val="24"/>
        </w:rPr>
        <w:t xml:space="preserve">That was all the news from </w:t>
      </w:r>
      <w:r w:rsidR="00F41FC4">
        <w:rPr>
          <w:rFonts w:eastAsiaTheme="minorEastAsia" w:hAnsi="Calibri"/>
          <w:b/>
          <w:bCs/>
          <w:color w:val="000000" w:themeColor="text1"/>
          <w:kern w:val="24"/>
          <w:sz w:val="24"/>
          <w:szCs w:val="24"/>
        </w:rPr>
        <w:t>our Trustees’ Committee and our General Service Office in NY,</w:t>
      </w:r>
      <w:r w:rsidRPr="00E941F9">
        <w:rPr>
          <w:rFonts w:eastAsiaTheme="minorEastAsia" w:hAnsi="Calibri"/>
          <w:b/>
          <w:bCs/>
          <w:color w:val="000000" w:themeColor="text1"/>
          <w:kern w:val="24"/>
          <w:sz w:val="24"/>
          <w:szCs w:val="24"/>
        </w:rPr>
        <w:t xml:space="preserve"> now what’s happening in Area 16</w:t>
      </w:r>
      <w:r w:rsidR="00F41FC4">
        <w:rPr>
          <w:rFonts w:eastAsiaTheme="minorEastAsia" w:hAnsi="Calibri"/>
          <w:b/>
          <w:bCs/>
          <w:color w:val="000000" w:themeColor="text1"/>
          <w:kern w:val="24"/>
          <w:sz w:val="24"/>
          <w:szCs w:val="24"/>
        </w:rPr>
        <w:t>?</w:t>
      </w:r>
    </w:p>
    <w:p w14:paraId="5A24248F" w14:textId="77777777" w:rsidR="00723E9C" w:rsidRPr="00E941F9" w:rsidRDefault="00723E9C" w:rsidP="00F40709">
      <w:pPr>
        <w:spacing w:after="0" w:line="240" w:lineRule="auto"/>
        <w:rPr>
          <w:rFonts w:eastAsiaTheme="minorEastAsia" w:hAnsi="Calibri"/>
          <w:b/>
          <w:bCs/>
          <w:color w:val="000000" w:themeColor="text1"/>
          <w:kern w:val="24"/>
          <w:sz w:val="24"/>
          <w:szCs w:val="24"/>
        </w:rPr>
      </w:pPr>
    </w:p>
    <w:p w14:paraId="205DE8FC" w14:textId="4DBFBEB9" w:rsidR="00F40709" w:rsidRDefault="00F40709" w:rsidP="00F40709">
      <w:pPr>
        <w:spacing w:after="0" w:line="240" w:lineRule="auto"/>
        <w:rPr>
          <w:rFonts w:eastAsiaTheme="minorEastAsia" w:hAnsi="Calibri"/>
          <w:color w:val="000000" w:themeColor="text1"/>
          <w:kern w:val="24"/>
          <w:sz w:val="24"/>
          <w:szCs w:val="24"/>
        </w:rPr>
      </w:pPr>
    </w:p>
    <w:p w14:paraId="6CBD7147" w14:textId="77777777" w:rsidR="00E941F9" w:rsidRDefault="00F40709" w:rsidP="00F40709">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In May we received your input on the Communications audit.  For those of you who were not present, we came up with four basic goals</w:t>
      </w:r>
      <w:r w:rsidR="00E941F9">
        <w:rPr>
          <w:rFonts w:eastAsiaTheme="minorEastAsia" w:hAnsi="Calibri"/>
          <w:color w:val="000000" w:themeColor="text1"/>
          <w:kern w:val="24"/>
          <w:sz w:val="24"/>
          <w:szCs w:val="24"/>
        </w:rPr>
        <w:t xml:space="preserve">: </w:t>
      </w:r>
    </w:p>
    <w:p w14:paraId="50049B5E" w14:textId="17D2B9A8" w:rsidR="00F40709" w:rsidRPr="00280516" w:rsidRDefault="00E941F9" w:rsidP="00CF6AFA">
      <w:pPr>
        <w:pStyle w:val="ListParagraph"/>
        <w:numPr>
          <w:ilvl w:val="1"/>
          <w:numId w:val="6"/>
        </w:numPr>
        <w:rPr>
          <w:rFonts w:asciiTheme="minorHAnsi" w:eastAsiaTheme="minorEastAsia" w:hAnsiTheme="minorHAnsi" w:cstheme="minorHAnsi"/>
          <w:color w:val="000000" w:themeColor="text1"/>
          <w:kern w:val="24"/>
        </w:rPr>
      </w:pPr>
      <w:r w:rsidRPr="00280516">
        <w:rPr>
          <w:rFonts w:asciiTheme="minorHAnsi" w:eastAsiaTheme="majorEastAsia" w:hAnsiTheme="minorHAnsi" w:cstheme="minorHAnsi"/>
          <w:b/>
          <w:bCs/>
          <w:kern w:val="24"/>
        </w:rPr>
        <w:t>Be more effective in attracting and retaining those in need of recovery, the Professional Community, AA Members and improve public perception</w:t>
      </w:r>
      <w:r w:rsidRPr="00280516">
        <w:rPr>
          <w:rFonts w:asciiTheme="minorHAnsi" w:eastAsiaTheme="majorEastAsia" w:hAnsiTheme="minorHAnsi" w:cstheme="minorHAnsi"/>
          <w:b/>
          <w:bCs/>
          <w:color w:val="002060"/>
          <w:kern w:val="24"/>
        </w:rPr>
        <w:t>.</w:t>
      </w:r>
      <w:r w:rsidRPr="00280516">
        <w:rPr>
          <w:rFonts w:asciiTheme="minorHAnsi" w:eastAsiaTheme="minorEastAsia" w:hAnsiTheme="minorHAnsi" w:cstheme="minorHAnsi"/>
          <w:color w:val="000000" w:themeColor="text1"/>
          <w:kern w:val="24"/>
        </w:rPr>
        <w:t xml:space="preserve"> </w:t>
      </w:r>
    </w:p>
    <w:p w14:paraId="0A2928D8" w14:textId="1812C448" w:rsidR="00E941F9" w:rsidRPr="00280516" w:rsidRDefault="00CF6AFA" w:rsidP="00CF6AFA">
      <w:pPr>
        <w:pStyle w:val="ListParagraph"/>
        <w:numPr>
          <w:ilvl w:val="2"/>
          <w:numId w:val="6"/>
        </w:numPr>
        <w:rPr>
          <w:rFonts w:asciiTheme="minorHAnsi" w:eastAsiaTheme="minorEastAsia" w:hAnsiTheme="minorHAnsi" w:cstheme="minorHAnsi"/>
          <w:color w:val="000000" w:themeColor="text1"/>
          <w:kern w:val="24"/>
        </w:rPr>
      </w:pPr>
      <w:r w:rsidRPr="00280516">
        <w:rPr>
          <w:rFonts w:asciiTheme="minorHAnsi" w:eastAsiaTheme="minorEastAsia" w:hAnsiTheme="minorHAnsi" w:cstheme="minorHAnsi"/>
          <w:color w:val="000000" w:themeColor="text1"/>
          <w:kern w:val="24"/>
        </w:rPr>
        <w:t xml:space="preserve">You would like to have more guidance in order to </w:t>
      </w:r>
      <w:r w:rsidR="00E941F9" w:rsidRPr="00280516">
        <w:rPr>
          <w:rFonts w:asciiTheme="minorHAnsi" w:eastAsiaTheme="minorEastAsia" w:hAnsiTheme="minorHAnsi" w:cstheme="minorHAnsi"/>
          <w:color w:val="000000" w:themeColor="text1"/>
          <w:kern w:val="24"/>
        </w:rPr>
        <w:t>Improve</w:t>
      </w:r>
      <w:r w:rsidRPr="00280516">
        <w:rPr>
          <w:rFonts w:asciiTheme="minorHAnsi" w:eastAsiaTheme="minorEastAsia" w:hAnsiTheme="minorHAnsi" w:cstheme="minorHAnsi"/>
          <w:color w:val="000000" w:themeColor="text1"/>
          <w:kern w:val="24"/>
        </w:rPr>
        <w:t xml:space="preserve"> our efforts </w:t>
      </w:r>
      <w:r w:rsidR="00E941F9" w:rsidRPr="00280516">
        <w:rPr>
          <w:rFonts w:asciiTheme="minorHAnsi" w:eastAsiaTheme="minorEastAsia" w:hAnsiTheme="minorHAnsi" w:cstheme="minorHAnsi"/>
          <w:color w:val="000000" w:themeColor="text1"/>
          <w:kern w:val="24"/>
        </w:rPr>
        <w:t>in working with the courts</w:t>
      </w:r>
      <w:r w:rsidRPr="00280516">
        <w:rPr>
          <w:rFonts w:asciiTheme="minorHAnsi" w:eastAsiaTheme="minorEastAsia" w:hAnsiTheme="minorHAnsi" w:cstheme="minorHAnsi"/>
          <w:color w:val="000000" w:themeColor="text1"/>
          <w:kern w:val="24"/>
        </w:rPr>
        <w:t>, as well as improvements to our website.</w:t>
      </w:r>
      <w:r w:rsidR="00E941F9" w:rsidRPr="00280516">
        <w:rPr>
          <w:rFonts w:asciiTheme="minorHAnsi" w:eastAsiaTheme="minorEastAsia" w:hAnsiTheme="minorHAnsi" w:cstheme="minorHAnsi"/>
          <w:color w:val="000000" w:themeColor="text1"/>
          <w:kern w:val="24"/>
        </w:rPr>
        <w:t xml:space="preserve"> and our website( Our web committee is working on this.)</w:t>
      </w:r>
    </w:p>
    <w:p w14:paraId="53122BB7" w14:textId="49949A0D" w:rsidR="00E863D4" w:rsidRPr="00280516" w:rsidRDefault="00E941F9" w:rsidP="00CF6AFA">
      <w:pPr>
        <w:pStyle w:val="ListParagraph"/>
        <w:numPr>
          <w:ilvl w:val="1"/>
          <w:numId w:val="6"/>
        </w:numPr>
        <w:rPr>
          <w:rFonts w:asciiTheme="minorHAnsi" w:eastAsiaTheme="minorEastAsia" w:hAnsiTheme="minorHAnsi" w:cstheme="minorHAnsi"/>
          <w:color w:val="000000" w:themeColor="text1"/>
          <w:kern w:val="24"/>
        </w:rPr>
      </w:pPr>
      <w:r w:rsidRPr="00280516">
        <w:rPr>
          <w:rFonts w:asciiTheme="minorHAnsi" w:eastAsiaTheme="minorEastAsia" w:hAnsiTheme="minorHAnsi" w:cstheme="minorHAnsi"/>
          <w:b/>
          <w:bCs/>
          <w:color w:val="000000" w:themeColor="text1"/>
          <w:kern w:val="24"/>
        </w:rPr>
        <w:t>Strength</w:t>
      </w:r>
      <w:r w:rsidR="002674AA">
        <w:rPr>
          <w:rFonts w:asciiTheme="minorHAnsi" w:eastAsiaTheme="minorEastAsia" w:hAnsiTheme="minorHAnsi" w:cstheme="minorHAnsi"/>
          <w:b/>
          <w:bCs/>
          <w:color w:val="000000" w:themeColor="text1"/>
          <w:kern w:val="24"/>
        </w:rPr>
        <w:t>en</w:t>
      </w:r>
      <w:r w:rsidRPr="00280516">
        <w:rPr>
          <w:rFonts w:asciiTheme="minorHAnsi" w:eastAsiaTheme="minorEastAsia" w:hAnsiTheme="minorHAnsi" w:cstheme="minorHAnsi"/>
          <w:b/>
          <w:bCs/>
          <w:color w:val="000000" w:themeColor="text1"/>
          <w:kern w:val="24"/>
        </w:rPr>
        <w:t xml:space="preserve"> and unify our message-</w:t>
      </w:r>
      <w:r w:rsidRPr="00280516">
        <w:rPr>
          <w:rFonts w:asciiTheme="minorHAnsi" w:eastAsiaTheme="minorEastAsia" w:hAnsiTheme="minorHAnsi" w:cstheme="minorHAnsi"/>
          <w:color w:val="000000" w:themeColor="text1"/>
          <w:kern w:val="24"/>
        </w:rPr>
        <w:t xml:space="preserve"> </w:t>
      </w:r>
    </w:p>
    <w:p w14:paraId="5CB2BA1F" w14:textId="36594C91" w:rsidR="00E941F9" w:rsidRPr="00280516" w:rsidRDefault="00A924CC" w:rsidP="00E863D4">
      <w:pPr>
        <w:pStyle w:val="ListParagraph"/>
        <w:numPr>
          <w:ilvl w:val="2"/>
          <w:numId w:val="6"/>
        </w:numPr>
        <w:rPr>
          <w:rFonts w:asciiTheme="minorHAnsi" w:eastAsiaTheme="minorEastAsia" w:hAnsiTheme="minorHAnsi" w:cstheme="minorHAnsi"/>
          <w:color w:val="000000" w:themeColor="text1"/>
          <w:kern w:val="24"/>
        </w:rPr>
      </w:pPr>
      <w:r w:rsidRPr="00280516">
        <w:rPr>
          <w:rFonts w:asciiTheme="minorHAnsi" w:eastAsiaTheme="minorEastAsia" w:hAnsiTheme="minorHAnsi" w:cstheme="minorHAnsi"/>
          <w:color w:val="000000" w:themeColor="text1"/>
          <w:kern w:val="24"/>
        </w:rPr>
        <w:t>Again,</w:t>
      </w:r>
      <w:r w:rsidR="00E863D4" w:rsidRPr="00280516">
        <w:rPr>
          <w:rFonts w:asciiTheme="minorHAnsi" w:eastAsiaTheme="minorEastAsia" w:hAnsiTheme="minorHAnsi" w:cstheme="minorHAnsi"/>
          <w:color w:val="000000" w:themeColor="text1"/>
          <w:kern w:val="24"/>
        </w:rPr>
        <w:t xml:space="preserve"> you mentioned improving our website, providing guidance to our members on submitting s</w:t>
      </w:r>
      <w:r w:rsidR="00E941F9" w:rsidRPr="00280516">
        <w:rPr>
          <w:rFonts w:asciiTheme="minorHAnsi" w:eastAsiaTheme="minorEastAsia" w:hAnsiTheme="minorHAnsi" w:cstheme="minorHAnsi"/>
          <w:color w:val="000000" w:themeColor="text1"/>
          <w:kern w:val="24"/>
        </w:rPr>
        <w:t xml:space="preserve">tories </w:t>
      </w:r>
      <w:r w:rsidR="00E863D4" w:rsidRPr="00280516">
        <w:rPr>
          <w:rFonts w:asciiTheme="minorHAnsi" w:eastAsiaTheme="minorEastAsia" w:hAnsiTheme="minorHAnsi" w:cstheme="minorHAnsi"/>
          <w:color w:val="000000" w:themeColor="text1"/>
          <w:kern w:val="24"/>
        </w:rPr>
        <w:t xml:space="preserve">to the Grapevine, </w:t>
      </w:r>
      <w:r w:rsidR="00E941F9" w:rsidRPr="00280516">
        <w:rPr>
          <w:rFonts w:asciiTheme="minorHAnsi" w:eastAsiaTheme="minorEastAsia" w:hAnsiTheme="minorHAnsi" w:cstheme="minorHAnsi"/>
          <w:color w:val="000000" w:themeColor="text1"/>
          <w:kern w:val="24"/>
        </w:rPr>
        <w:t xml:space="preserve">and </w:t>
      </w:r>
      <w:r w:rsidR="00E863D4" w:rsidRPr="00280516">
        <w:rPr>
          <w:rFonts w:asciiTheme="minorHAnsi" w:eastAsiaTheme="minorEastAsia" w:hAnsiTheme="minorHAnsi" w:cstheme="minorHAnsi"/>
          <w:color w:val="000000" w:themeColor="text1"/>
          <w:kern w:val="24"/>
        </w:rPr>
        <w:t xml:space="preserve">the need for </w:t>
      </w:r>
      <w:r w:rsidR="00E941F9" w:rsidRPr="00280516">
        <w:rPr>
          <w:rFonts w:asciiTheme="minorHAnsi" w:eastAsiaTheme="minorEastAsia" w:hAnsiTheme="minorHAnsi" w:cstheme="minorHAnsi"/>
          <w:color w:val="000000" w:themeColor="text1"/>
          <w:kern w:val="24"/>
        </w:rPr>
        <w:t>additional speaker meetings.</w:t>
      </w:r>
    </w:p>
    <w:p w14:paraId="1C002656" w14:textId="77777777" w:rsidR="00BC2FCF" w:rsidRPr="00280516" w:rsidRDefault="00E941F9" w:rsidP="00BC2FCF">
      <w:pPr>
        <w:pStyle w:val="ListParagraph"/>
        <w:numPr>
          <w:ilvl w:val="1"/>
          <w:numId w:val="6"/>
        </w:numPr>
        <w:rPr>
          <w:rFonts w:asciiTheme="minorHAnsi" w:hAnsiTheme="minorHAnsi" w:cstheme="minorHAnsi"/>
        </w:rPr>
      </w:pPr>
      <w:r w:rsidRPr="00280516">
        <w:rPr>
          <w:rFonts w:asciiTheme="minorHAnsi" w:eastAsiaTheme="minorEastAsia" w:hAnsiTheme="minorHAnsi" w:cstheme="minorHAnsi"/>
          <w:b/>
          <w:bCs/>
          <w:color w:val="000000" w:themeColor="text1"/>
          <w:kern w:val="24"/>
        </w:rPr>
        <w:t>Leverage our history to become more impactful communicators</w:t>
      </w:r>
    </w:p>
    <w:p w14:paraId="265B6AB6" w14:textId="1C0E9574" w:rsidR="00E941F9" w:rsidRPr="00280516" w:rsidRDefault="00BC2FCF" w:rsidP="00BC2FCF">
      <w:pPr>
        <w:pStyle w:val="ListParagraph"/>
        <w:numPr>
          <w:ilvl w:val="2"/>
          <w:numId w:val="6"/>
        </w:numPr>
        <w:rPr>
          <w:rFonts w:asciiTheme="minorHAnsi" w:hAnsiTheme="minorHAnsi" w:cstheme="minorHAnsi"/>
        </w:rPr>
      </w:pPr>
      <w:r w:rsidRPr="00280516">
        <w:rPr>
          <w:rFonts w:asciiTheme="minorHAnsi" w:eastAsiaTheme="minorEastAsia" w:hAnsiTheme="minorHAnsi" w:cstheme="minorHAnsi"/>
          <w:color w:val="000000" w:themeColor="text1"/>
          <w:kern w:val="24"/>
        </w:rPr>
        <w:t xml:space="preserve">You expressed a need to host </w:t>
      </w:r>
      <w:r w:rsidR="00E941F9" w:rsidRPr="00280516">
        <w:rPr>
          <w:rFonts w:asciiTheme="minorHAnsi" w:eastAsiaTheme="minorEastAsia" w:hAnsiTheme="minorHAnsi" w:cstheme="minorHAnsi"/>
          <w:color w:val="000000" w:themeColor="text1"/>
          <w:kern w:val="24"/>
        </w:rPr>
        <w:t>Archives workshops</w:t>
      </w:r>
      <w:r w:rsidRPr="00280516">
        <w:rPr>
          <w:rFonts w:asciiTheme="minorHAnsi" w:eastAsiaTheme="minorEastAsia" w:hAnsiTheme="minorHAnsi" w:cstheme="minorHAnsi"/>
          <w:color w:val="000000" w:themeColor="text1"/>
          <w:kern w:val="24"/>
        </w:rPr>
        <w:t xml:space="preserve">, increase the number of </w:t>
      </w:r>
      <w:r w:rsidR="00E941F9" w:rsidRPr="00280516">
        <w:rPr>
          <w:rFonts w:asciiTheme="minorHAnsi" w:eastAsiaTheme="minorEastAsia" w:hAnsiTheme="minorHAnsi" w:cstheme="minorHAnsi"/>
          <w:color w:val="000000" w:themeColor="text1"/>
          <w:kern w:val="24"/>
        </w:rPr>
        <w:t>speaker meetings,</w:t>
      </w:r>
      <w:r w:rsidRPr="00280516">
        <w:rPr>
          <w:rFonts w:asciiTheme="minorHAnsi" w:eastAsiaTheme="minorEastAsia" w:hAnsiTheme="minorHAnsi" w:cstheme="minorHAnsi"/>
          <w:color w:val="000000" w:themeColor="text1"/>
          <w:kern w:val="24"/>
        </w:rPr>
        <w:t xml:space="preserve"> and the possibility of</w:t>
      </w:r>
      <w:r w:rsidR="00280516" w:rsidRPr="00280516">
        <w:rPr>
          <w:rFonts w:asciiTheme="minorHAnsi" w:eastAsiaTheme="minorEastAsia" w:hAnsiTheme="minorHAnsi" w:cstheme="minorHAnsi"/>
          <w:color w:val="000000" w:themeColor="text1"/>
          <w:kern w:val="24"/>
        </w:rPr>
        <w:t xml:space="preserve"> creating</w:t>
      </w:r>
      <w:r w:rsidR="00E941F9" w:rsidRPr="00280516">
        <w:rPr>
          <w:rFonts w:asciiTheme="minorHAnsi" w:eastAsiaTheme="minorEastAsia" w:hAnsiTheme="minorHAnsi" w:cstheme="minorHAnsi"/>
          <w:color w:val="000000" w:themeColor="text1"/>
          <w:kern w:val="24"/>
        </w:rPr>
        <w:t xml:space="preserve"> podcasts</w:t>
      </w:r>
      <w:r w:rsidR="00280516">
        <w:rPr>
          <w:rFonts w:asciiTheme="minorHAnsi" w:eastAsiaTheme="minorEastAsia" w:hAnsiTheme="minorHAnsi" w:cstheme="minorHAnsi"/>
          <w:color w:val="000000" w:themeColor="text1"/>
          <w:kern w:val="24"/>
        </w:rPr>
        <w:t>.</w:t>
      </w:r>
      <w:r w:rsidRPr="00280516">
        <w:rPr>
          <w:rFonts w:asciiTheme="minorHAnsi" w:eastAsiaTheme="minorEastAsia" w:hAnsiTheme="minorHAnsi" w:cstheme="minorHAnsi"/>
          <w:color w:val="000000" w:themeColor="text1"/>
          <w:kern w:val="24"/>
        </w:rPr>
        <w:t xml:space="preserve"> </w:t>
      </w:r>
    </w:p>
    <w:p w14:paraId="2D921A1F" w14:textId="77777777" w:rsidR="001B6D9C" w:rsidRPr="001B6D9C" w:rsidRDefault="00E941F9" w:rsidP="00CF6AFA">
      <w:pPr>
        <w:pStyle w:val="NormalWeb"/>
        <w:numPr>
          <w:ilvl w:val="1"/>
          <w:numId w:val="6"/>
        </w:numPr>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 xml:space="preserve">Provide guidance in the use of social media and other interactive tools to more deeply engage the fellowship </w:t>
      </w:r>
    </w:p>
    <w:p w14:paraId="3477F084" w14:textId="3AAC01DC" w:rsidR="00E941F9" w:rsidRDefault="001B6D9C" w:rsidP="001B6D9C">
      <w:pPr>
        <w:pStyle w:val="NormalWeb"/>
        <w:numPr>
          <w:ilvl w:val="2"/>
          <w:numId w:val="6"/>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You expressed a need for our General Service Office to update </w:t>
      </w:r>
      <w:r w:rsidRPr="001B6D9C">
        <w:rPr>
          <w:rFonts w:asciiTheme="minorHAnsi" w:hAnsiTheme="minorHAnsi" w:cstheme="minorHAnsi"/>
          <w:i/>
          <w:iCs/>
          <w:sz w:val="22"/>
          <w:szCs w:val="22"/>
        </w:rPr>
        <w:t xml:space="preserve">AA Guidelines </w:t>
      </w:r>
      <w:r w:rsidR="00E941F9" w:rsidRPr="001B6D9C">
        <w:rPr>
          <w:rFonts w:asciiTheme="minorHAnsi" w:hAnsiTheme="minorHAnsi" w:cstheme="minorHAnsi"/>
          <w:i/>
          <w:iCs/>
          <w:sz w:val="22"/>
          <w:szCs w:val="22"/>
        </w:rPr>
        <w:t>on Technology</w:t>
      </w:r>
      <w:r w:rsidR="00E941F9" w:rsidRPr="00E941F9">
        <w:rPr>
          <w:rFonts w:asciiTheme="minorHAnsi" w:hAnsiTheme="minorHAnsi" w:cstheme="minorHAnsi"/>
          <w:sz w:val="22"/>
          <w:szCs w:val="22"/>
        </w:rPr>
        <w:t xml:space="preserve">, </w:t>
      </w:r>
      <w:r w:rsidR="00E941F9">
        <w:rPr>
          <w:rFonts w:asciiTheme="minorHAnsi" w:hAnsiTheme="minorHAnsi" w:cstheme="minorHAnsi"/>
          <w:sz w:val="22"/>
          <w:szCs w:val="22"/>
        </w:rPr>
        <w:t>host c</w:t>
      </w:r>
      <w:r w:rsidR="00E941F9" w:rsidRPr="00E941F9">
        <w:rPr>
          <w:rFonts w:asciiTheme="minorHAnsi" w:hAnsiTheme="minorHAnsi" w:cstheme="minorHAnsi"/>
          <w:sz w:val="22"/>
          <w:szCs w:val="22"/>
        </w:rPr>
        <w:t>ommunications</w:t>
      </w:r>
      <w:r>
        <w:rPr>
          <w:rFonts w:asciiTheme="minorHAnsi" w:hAnsiTheme="minorHAnsi" w:cstheme="minorHAnsi"/>
          <w:sz w:val="22"/>
          <w:szCs w:val="22"/>
        </w:rPr>
        <w:t xml:space="preserve"> and Grapevine </w:t>
      </w:r>
      <w:r w:rsidR="00E941F9">
        <w:rPr>
          <w:rFonts w:asciiTheme="minorHAnsi" w:hAnsiTheme="minorHAnsi" w:cstheme="minorHAnsi"/>
          <w:sz w:val="22"/>
          <w:szCs w:val="22"/>
        </w:rPr>
        <w:t>w</w:t>
      </w:r>
      <w:r w:rsidR="00E941F9" w:rsidRPr="00E941F9">
        <w:rPr>
          <w:rFonts w:asciiTheme="minorHAnsi" w:hAnsiTheme="minorHAnsi" w:cstheme="minorHAnsi"/>
          <w:sz w:val="22"/>
          <w:szCs w:val="22"/>
        </w:rPr>
        <w:t>orkshops,</w:t>
      </w:r>
      <w:r w:rsidR="00E941F9">
        <w:rPr>
          <w:rFonts w:asciiTheme="minorHAnsi" w:hAnsiTheme="minorHAnsi" w:cstheme="minorHAnsi"/>
          <w:sz w:val="22"/>
          <w:szCs w:val="22"/>
        </w:rPr>
        <w:t xml:space="preserve"> </w:t>
      </w:r>
      <w:r>
        <w:rPr>
          <w:rFonts w:asciiTheme="minorHAnsi" w:hAnsiTheme="minorHAnsi" w:cstheme="minorHAnsi"/>
          <w:sz w:val="22"/>
          <w:szCs w:val="22"/>
        </w:rPr>
        <w:t xml:space="preserve">and the need </w:t>
      </w:r>
      <w:r w:rsidR="00E941F9">
        <w:rPr>
          <w:rFonts w:asciiTheme="minorHAnsi" w:hAnsiTheme="minorHAnsi" w:cstheme="minorHAnsi"/>
          <w:sz w:val="22"/>
          <w:szCs w:val="22"/>
        </w:rPr>
        <w:t>for</w:t>
      </w:r>
      <w:r w:rsidR="00E941F9" w:rsidRPr="00E941F9">
        <w:rPr>
          <w:rFonts w:asciiTheme="minorHAnsi" w:hAnsiTheme="minorHAnsi" w:cstheme="minorHAnsi"/>
          <w:sz w:val="22"/>
          <w:szCs w:val="22"/>
        </w:rPr>
        <w:t xml:space="preserve"> </w:t>
      </w:r>
      <w:r w:rsidR="00E941F9">
        <w:rPr>
          <w:rFonts w:asciiTheme="minorHAnsi" w:hAnsiTheme="minorHAnsi" w:cstheme="minorHAnsi"/>
          <w:sz w:val="22"/>
          <w:szCs w:val="22"/>
        </w:rPr>
        <w:t>p</w:t>
      </w:r>
      <w:r w:rsidR="00E941F9" w:rsidRPr="00E941F9">
        <w:rPr>
          <w:rFonts w:asciiTheme="minorHAnsi" w:hAnsiTheme="minorHAnsi" w:cstheme="minorHAnsi"/>
          <w:sz w:val="22"/>
          <w:szCs w:val="22"/>
        </w:rPr>
        <w:t>rotecting our anonymity but still carrying the message.</w:t>
      </w:r>
    </w:p>
    <w:p w14:paraId="3BD35C64" w14:textId="368C4816" w:rsidR="006573FA" w:rsidRDefault="006573FA" w:rsidP="00E941F9">
      <w:pPr>
        <w:pStyle w:val="NormalWeb"/>
        <w:spacing w:before="0" w:beforeAutospacing="0" w:after="0" w:afterAutospacing="0"/>
        <w:ind w:left="720"/>
        <w:rPr>
          <w:rFonts w:asciiTheme="minorHAnsi" w:hAnsiTheme="minorHAnsi" w:cstheme="minorHAnsi"/>
          <w:sz w:val="22"/>
          <w:szCs w:val="22"/>
        </w:rPr>
      </w:pPr>
    </w:p>
    <w:p w14:paraId="3EB65314" w14:textId="4CA9FFF5" w:rsidR="006573FA" w:rsidRDefault="006573FA" w:rsidP="006573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If you look at many of the initiatives </w:t>
      </w:r>
      <w:r w:rsidR="0088580C">
        <w:rPr>
          <w:rFonts w:asciiTheme="minorHAnsi" w:hAnsiTheme="minorHAnsi" w:cstheme="minorHAnsi"/>
          <w:sz w:val="22"/>
          <w:szCs w:val="22"/>
        </w:rPr>
        <w:t>from our General Service Board</w:t>
      </w:r>
      <w:r>
        <w:rPr>
          <w:rFonts w:asciiTheme="minorHAnsi" w:hAnsiTheme="minorHAnsi" w:cstheme="minorHAnsi"/>
          <w:sz w:val="22"/>
          <w:szCs w:val="22"/>
        </w:rPr>
        <w:t xml:space="preserve">, you can see how they support the recommendations from the Communications audit.  The General Service Board updated their Strategic Plan in Nov. 2019 and their goals reflect the recommendations of the </w:t>
      </w:r>
      <w:r w:rsidR="00537DD9">
        <w:rPr>
          <w:rFonts w:asciiTheme="minorHAnsi" w:hAnsiTheme="minorHAnsi" w:cstheme="minorHAnsi"/>
          <w:sz w:val="22"/>
          <w:szCs w:val="22"/>
        </w:rPr>
        <w:t>a</w:t>
      </w:r>
      <w:r>
        <w:rPr>
          <w:rFonts w:asciiTheme="minorHAnsi" w:hAnsiTheme="minorHAnsi" w:cstheme="minorHAnsi"/>
          <w:sz w:val="22"/>
          <w:szCs w:val="22"/>
        </w:rPr>
        <w:t>udit. We, in Area 16 , have appointed an A</w:t>
      </w:r>
      <w:r w:rsidR="00B45B01">
        <w:rPr>
          <w:rFonts w:asciiTheme="minorHAnsi" w:hAnsiTheme="minorHAnsi" w:cstheme="minorHAnsi"/>
          <w:sz w:val="22"/>
          <w:szCs w:val="22"/>
        </w:rPr>
        <w:t xml:space="preserve">ction Planning </w:t>
      </w:r>
      <w:r>
        <w:rPr>
          <w:rFonts w:asciiTheme="minorHAnsi" w:hAnsiTheme="minorHAnsi" w:cstheme="minorHAnsi"/>
          <w:sz w:val="22"/>
          <w:szCs w:val="22"/>
        </w:rPr>
        <w:t xml:space="preserve">committee to develop Action steps for our area to address your recommendations from the audit. They will be giving a progress report during the business meeting today and a final report in May. </w:t>
      </w:r>
    </w:p>
    <w:p w14:paraId="6BEF7F45" w14:textId="5DF26583" w:rsidR="006573FA" w:rsidRDefault="006573FA" w:rsidP="006573FA">
      <w:pPr>
        <w:pStyle w:val="NormalWeb"/>
        <w:spacing w:before="0" w:beforeAutospacing="0" w:after="0" w:afterAutospacing="0"/>
        <w:rPr>
          <w:rFonts w:asciiTheme="minorHAnsi" w:hAnsiTheme="minorHAnsi" w:cstheme="minorHAnsi"/>
          <w:sz w:val="22"/>
          <w:szCs w:val="22"/>
        </w:rPr>
      </w:pPr>
    </w:p>
    <w:p w14:paraId="372D3EB6" w14:textId="79D29A21" w:rsidR="006573FA" w:rsidRDefault="006573FA" w:rsidP="006573FA">
      <w:pPr>
        <w:pStyle w:val="NormalWeb"/>
        <w:spacing w:before="0" w:beforeAutospacing="0" w:after="0" w:afterAutospacing="0"/>
        <w:rPr>
          <w:rFonts w:asciiTheme="minorHAnsi" w:hAnsiTheme="minorHAnsi" w:cstheme="minorHAnsi"/>
          <w:sz w:val="22"/>
          <w:szCs w:val="22"/>
        </w:rPr>
      </w:pPr>
      <w:r w:rsidRPr="000B65ED">
        <w:rPr>
          <w:rFonts w:asciiTheme="minorHAnsi" w:hAnsiTheme="minorHAnsi" w:cstheme="minorHAnsi"/>
          <w:b/>
          <w:bCs/>
          <w:sz w:val="22"/>
          <w:szCs w:val="22"/>
        </w:rPr>
        <w:t>A few updates and requests from our Area Committees</w:t>
      </w:r>
      <w:r>
        <w:rPr>
          <w:rFonts w:asciiTheme="minorHAnsi" w:hAnsiTheme="minorHAnsi" w:cstheme="minorHAnsi"/>
          <w:sz w:val="22"/>
          <w:szCs w:val="22"/>
        </w:rPr>
        <w:t xml:space="preserve">- As mentioned early, GSO is developing a data base of all the correctional facilities where members of AA bring in an AA Meeting.  Our corrections committee made this request to you at the Nov DCM Meeting. Please send this information to </w:t>
      </w:r>
      <w:hyperlink r:id="rId14" w:history="1">
        <w:r w:rsidRPr="007B6F55">
          <w:rPr>
            <w:rStyle w:val="Hyperlink"/>
            <w:rFonts w:asciiTheme="minorHAnsi" w:hAnsiTheme="minorHAnsi" w:cstheme="minorHAnsi"/>
            <w:sz w:val="22"/>
            <w:szCs w:val="22"/>
          </w:rPr>
          <w:t>corrections@aageorgia.org</w:t>
        </w:r>
      </w:hyperlink>
      <w:r>
        <w:rPr>
          <w:rFonts w:asciiTheme="minorHAnsi" w:hAnsiTheme="minorHAnsi" w:cstheme="minorHAnsi"/>
          <w:sz w:val="22"/>
          <w:szCs w:val="22"/>
        </w:rPr>
        <w:t>.</w:t>
      </w:r>
      <w:r w:rsidR="00A14337">
        <w:rPr>
          <w:rFonts w:asciiTheme="minorHAnsi" w:hAnsiTheme="minorHAnsi" w:cstheme="minorHAnsi"/>
          <w:sz w:val="22"/>
          <w:szCs w:val="22"/>
        </w:rPr>
        <w:t xml:space="preserve"> They would also like </w:t>
      </w:r>
      <w:r w:rsidR="006E1C63">
        <w:rPr>
          <w:rFonts w:asciiTheme="minorHAnsi" w:hAnsiTheme="minorHAnsi" w:cstheme="minorHAnsi"/>
          <w:sz w:val="22"/>
          <w:szCs w:val="22"/>
        </w:rPr>
        <w:t xml:space="preserve">you to send contact information for </w:t>
      </w:r>
      <w:r w:rsidR="0006151F">
        <w:rPr>
          <w:rFonts w:asciiTheme="minorHAnsi" w:hAnsiTheme="minorHAnsi" w:cstheme="minorHAnsi"/>
          <w:sz w:val="22"/>
          <w:szCs w:val="22"/>
        </w:rPr>
        <w:t>district/zone/group corrections reps.</w:t>
      </w:r>
    </w:p>
    <w:p w14:paraId="282948BD" w14:textId="65025885" w:rsidR="006573FA" w:rsidRDefault="006573FA" w:rsidP="006573FA">
      <w:pPr>
        <w:pStyle w:val="NormalWeb"/>
        <w:spacing w:before="0" w:beforeAutospacing="0" w:after="0" w:afterAutospacing="0"/>
        <w:rPr>
          <w:rStyle w:val="Hyperlink"/>
          <w:rFonts w:asciiTheme="minorHAnsi" w:hAnsiTheme="minorHAnsi" w:cstheme="minorHAnsi"/>
          <w:sz w:val="22"/>
          <w:szCs w:val="22"/>
        </w:rPr>
      </w:pPr>
      <w:r>
        <w:rPr>
          <w:rFonts w:asciiTheme="minorHAnsi" w:hAnsiTheme="minorHAnsi" w:cstheme="minorHAnsi"/>
          <w:sz w:val="22"/>
          <w:szCs w:val="22"/>
        </w:rPr>
        <w:lastRenderedPageBreak/>
        <w:t xml:space="preserve">Our PI/CPC Committee continues to update its data base on local district/zone/group PICPC reps.  Please send info to </w:t>
      </w:r>
      <w:hyperlink r:id="rId15" w:history="1">
        <w:r w:rsidRPr="007B6F55">
          <w:rPr>
            <w:rStyle w:val="Hyperlink"/>
            <w:rFonts w:asciiTheme="minorHAnsi" w:hAnsiTheme="minorHAnsi" w:cstheme="minorHAnsi"/>
            <w:sz w:val="22"/>
            <w:szCs w:val="22"/>
          </w:rPr>
          <w:t>picpc@aageorgia.org</w:t>
        </w:r>
      </w:hyperlink>
      <w:r w:rsidR="0006151F">
        <w:rPr>
          <w:rStyle w:val="Hyperlink"/>
          <w:rFonts w:asciiTheme="minorHAnsi" w:hAnsiTheme="minorHAnsi" w:cstheme="minorHAnsi"/>
          <w:sz w:val="22"/>
          <w:szCs w:val="22"/>
        </w:rPr>
        <w:t xml:space="preserve"> .</w:t>
      </w:r>
    </w:p>
    <w:p w14:paraId="260AE266" w14:textId="77777777" w:rsidR="0006151F" w:rsidRDefault="0006151F" w:rsidP="006573FA">
      <w:pPr>
        <w:pStyle w:val="NormalWeb"/>
        <w:spacing w:before="0" w:beforeAutospacing="0" w:after="0" w:afterAutospacing="0"/>
        <w:rPr>
          <w:rFonts w:asciiTheme="minorHAnsi" w:hAnsiTheme="minorHAnsi" w:cstheme="minorHAnsi"/>
          <w:sz w:val="22"/>
          <w:szCs w:val="22"/>
        </w:rPr>
      </w:pPr>
    </w:p>
    <w:p w14:paraId="25ADFC51" w14:textId="0165D369" w:rsidR="0006151F" w:rsidRDefault="006573FA" w:rsidP="006573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Our Treatment/Accessibilities </w:t>
      </w:r>
      <w:r w:rsidR="00B45B01">
        <w:rPr>
          <w:rFonts w:asciiTheme="minorHAnsi" w:hAnsiTheme="minorHAnsi" w:cstheme="minorHAnsi"/>
          <w:sz w:val="22"/>
          <w:szCs w:val="22"/>
        </w:rPr>
        <w:t xml:space="preserve"> and Grapevine Committees </w:t>
      </w:r>
      <w:r>
        <w:rPr>
          <w:rFonts w:asciiTheme="minorHAnsi" w:hAnsiTheme="minorHAnsi" w:cstheme="minorHAnsi"/>
          <w:sz w:val="22"/>
          <w:szCs w:val="22"/>
        </w:rPr>
        <w:t xml:space="preserve">would like to mirror what PICPC has done so please send info to </w:t>
      </w:r>
      <w:hyperlink r:id="rId16" w:history="1">
        <w:r w:rsidRPr="007B6F55">
          <w:rPr>
            <w:rStyle w:val="Hyperlink"/>
            <w:rFonts w:asciiTheme="minorHAnsi" w:hAnsiTheme="minorHAnsi" w:cstheme="minorHAnsi"/>
            <w:sz w:val="22"/>
            <w:szCs w:val="22"/>
          </w:rPr>
          <w:t>treatment@aageorgia.org</w:t>
        </w:r>
      </w:hyperlink>
      <w:r w:rsidR="00B45B01">
        <w:rPr>
          <w:rFonts w:asciiTheme="minorHAnsi" w:hAnsiTheme="minorHAnsi" w:cstheme="minorHAnsi"/>
          <w:sz w:val="22"/>
          <w:szCs w:val="22"/>
        </w:rPr>
        <w:t xml:space="preserve"> or grapevine@aageorgia.org.</w:t>
      </w:r>
    </w:p>
    <w:p w14:paraId="308BBEFD" w14:textId="77777777" w:rsidR="0006151F" w:rsidRDefault="0006151F" w:rsidP="006573FA">
      <w:pPr>
        <w:pStyle w:val="NormalWeb"/>
        <w:spacing w:before="0" w:beforeAutospacing="0" w:after="0" w:afterAutospacing="0"/>
        <w:rPr>
          <w:rFonts w:asciiTheme="minorHAnsi" w:hAnsiTheme="minorHAnsi" w:cstheme="minorHAnsi"/>
          <w:sz w:val="22"/>
          <w:szCs w:val="22"/>
        </w:rPr>
      </w:pPr>
    </w:p>
    <w:p w14:paraId="4137FAB1" w14:textId="135E4625" w:rsidR="006573FA" w:rsidRDefault="006573FA" w:rsidP="006573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purpose of these data files is to improve communication. We need the name </w:t>
      </w:r>
      <w:r w:rsidR="001405E4">
        <w:rPr>
          <w:rFonts w:asciiTheme="minorHAnsi" w:hAnsiTheme="minorHAnsi" w:cstheme="minorHAnsi"/>
          <w:sz w:val="22"/>
          <w:szCs w:val="22"/>
        </w:rPr>
        <w:t xml:space="preserve">and </w:t>
      </w:r>
      <w:r>
        <w:rPr>
          <w:rFonts w:asciiTheme="minorHAnsi" w:hAnsiTheme="minorHAnsi" w:cstheme="minorHAnsi"/>
          <w:sz w:val="22"/>
          <w:szCs w:val="22"/>
        </w:rPr>
        <w:t xml:space="preserve">contact information of a person in your District/Zone/or group we can contact if needed </w:t>
      </w:r>
      <w:r w:rsidR="001405E4">
        <w:rPr>
          <w:rFonts w:asciiTheme="minorHAnsi" w:hAnsiTheme="minorHAnsi" w:cstheme="minorHAnsi"/>
          <w:sz w:val="22"/>
          <w:szCs w:val="22"/>
        </w:rPr>
        <w:t>and</w:t>
      </w:r>
      <w:r>
        <w:rPr>
          <w:rFonts w:asciiTheme="minorHAnsi" w:hAnsiTheme="minorHAnsi" w:cstheme="minorHAnsi"/>
          <w:sz w:val="22"/>
          <w:szCs w:val="22"/>
        </w:rPr>
        <w:t xml:space="preserve"> provide new information as we receive it. </w:t>
      </w:r>
      <w:r w:rsidR="001910B3">
        <w:rPr>
          <w:rFonts w:asciiTheme="minorHAnsi" w:hAnsiTheme="minorHAnsi" w:cstheme="minorHAnsi"/>
          <w:sz w:val="22"/>
          <w:szCs w:val="22"/>
        </w:rPr>
        <w:t>We also understand that communication is a “two-way street” so we would like to hear from you</w:t>
      </w:r>
      <w:r w:rsidR="006C6407">
        <w:rPr>
          <w:rFonts w:asciiTheme="minorHAnsi" w:hAnsiTheme="minorHAnsi" w:cstheme="minorHAnsi"/>
          <w:sz w:val="22"/>
          <w:szCs w:val="22"/>
        </w:rPr>
        <w:t>. Please continue to send information and questions to our Area 16 email addresses.</w:t>
      </w:r>
    </w:p>
    <w:p w14:paraId="0067C953" w14:textId="335DA0C2" w:rsidR="006573FA" w:rsidRDefault="006573FA" w:rsidP="006573FA">
      <w:pPr>
        <w:pStyle w:val="NormalWeb"/>
        <w:spacing w:before="0" w:beforeAutospacing="0" w:after="0" w:afterAutospacing="0"/>
        <w:rPr>
          <w:rFonts w:asciiTheme="minorHAnsi" w:hAnsiTheme="minorHAnsi" w:cstheme="minorHAnsi"/>
          <w:sz w:val="22"/>
          <w:szCs w:val="22"/>
        </w:rPr>
      </w:pPr>
    </w:p>
    <w:p w14:paraId="3049F2F0" w14:textId="35303577" w:rsidR="006C6407" w:rsidRPr="006C6407" w:rsidRDefault="006573FA" w:rsidP="006573FA">
      <w:pPr>
        <w:pStyle w:val="NormalWeb"/>
        <w:spacing w:before="0" w:beforeAutospacing="0" w:after="0" w:afterAutospacing="0"/>
        <w:rPr>
          <w:rFonts w:asciiTheme="minorHAnsi" w:hAnsiTheme="minorHAnsi" w:cstheme="minorHAnsi"/>
        </w:rPr>
      </w:pPr>
      <w:r w:rsidRPr="006C6407">
        <w:rPr>
          <w:rFonts w:asciiTheme="minorHAnsi" w:hAnsiTheme="minorHAnsi" w:cstheme="minorHAnsi"/>
          <w:b/>
          <w:bCs/>
        </w:rPr>
        <w:t>Vote</w:t>
      </w:r>
    </w:p>
    <w:p w14:paraId="4A3E1094" w14:textId="77777777" w:rsidR="006C6407" w:rsidRDefault="006C6407" w:rsidP="006573FA">
      <w:pPr>
        <w:pStyle w:val="NormalWeb"/>
        <w:spacing w:before="0" w:beforeAutospacing="0" w:after="0" w:afterAutospacing="0"/>
        <w:rPr>
          <w:rFonts w:asciiTheme="minorHAnsi" w:hAnsiTheme="minorHAnsi" w:cstheme="minorHAnsi"/>
          <w:sz w:val="22"/>
          <w:szCs w:val="22"/>
        </w:rPr>
      </w:pPr>
    </w:p>
    <w:p w14:paraId="3F36492B" w14:textId="4E460072" w:rsidR="006573FA" w:rsidRDefault="006573FA" w:rsidP="006573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Today we will vote on the </w:t>
      </w:r>
      <w:r w:rsidR="001405E4">
        <w:rPr>
          <w:rFonts w:asciiTheme="minorHAnsi" w:hAnsiTheme="minorHAnsi" w:cstheme="minorHAnsi"/>
          <w:sz w:val="22"/>
          <w:szCs w:val="22"/>
        </w:rPr>
        <w:t>motion</w:t>
      </w:r>
      <w:r>
        <w:rPr>
          <w:rFonts w:asciiTheme="minorHAnsi" w:hAnsiTheme="minorHAnsi" w:cstheme="minorHAnsi"/>
          <w:sz w:val="22"/>
          <w:szCs w:val="22"/>
        </w:rPr>
        <w:t xml:space="preserve"> to add a position creating an Armed Forces and Veterans Chairperson</w:t>
      </w:r>
      <w:r w:rsidR="006C6407">
        <w:rPr>
          <w:rFonts w:asciiTheme="minorHAnsi" w:hAnsiTheme="minorHAnsi" w:cstheme="minorHAnsi"/>
          <w:sz w:val="22"/>
          <w:szCs w:val="22"/>
        </w:rPr>
        <w:t xml:space="preserve">. </w:t>
      </w:r>
      <w:r>
        <w:rPr>
          <w:rFonts w:asciiTheme="minorHAnsi" w:hAnsiTheme="minorHAnsi" w:cstheme="minorHAnsi"/>
          <w:sz w:val="22"/>
          <w:szCs w:val="22"/>
        </w:rPr>
        <w:t>The Ad Hoc Committee report is in the minutes from the September Assembly</w:t>
      </w:r>
      <w:r w:rsidR="0044391A">
        <w:rPr>
          <w:rFonts w:asciiTheme="minorHAnsi" w:hAnsiTheme="minorHAnsi" w:cstheme="minorHAnsi"/>
          <w:sz w:val="22"/>
          <w:szCs w:val="22"/>
        </w:rPr>
        <w:t>.</w:t>
      </w:r>
    </w:p>
    <w:p w14:paraId="6E8BE596" w14:textId="77777777" w:rsidR="0044391A" w:rsidRDefault="0044391A" w:rsidP="006573FA">
      <w:pPr>
        <w:pStyle w:val="NormalWeb"/>
        <w:spacing w:before="0" w:beforeAutospacing="0" w:after="0" w:afterAutospacing="0"/>
        <w:rPr>
          <w:rFonts w:asciiTheme="minorHAnsi" w:hAnsiTheme="minorHAnsi" w:cstheme="minorHAnsi"/>
          <w:sz w:val="22"/>
          <w:szCs w:val="22"/>
        </w:rPr>
      </w:pPr>
    </w:p>
    <w:p w14:paraId="41F00067" w14:textId="77777777" w:rsidR="00F465AE" w:rsidRPr="00AE38E7" w:rsidRDefault="00F465AE" w:rsidP="006573FA">
      <w:pPr>
        <w:pStyle w:val="NormalWeb"/>
        <w:spacing w:before="0" w:beforeAutospacing="0" w:after="0" w:afterAutospacing="0"/>
        <w:rPr>
          <w:rFonts w:asciiTheme="minorHAnsi" w:hAnsiTheme="minorHAnsi" w:cstheme="minorHAnsi"/>
          <w:b/>
          <w:bCs/>
        </w:rPr>
      </w:pPr>
      <w:r w:rsidRPr="00AE38E7">
        <w:rPr>
          <w:rFonts w:asciiTheme="minorHAnsi" w:hAnsiTheme="minorHAnsi" w:cstheme="minorHAnsi"/>
          <w:b/>
          <w:bCs/>
        </w:rPr>
        <w:t>Ad Hoc Committee Reports</w:t>
      </w:r>
    </w:p>
    <w:p w14:paraId="1B448A6E" w14:textId="77777777" w:rsidR="00F465AE" w:rsidRDefault="00F465AE" w:rsidP="006573FA">
      <w:pPr>
        <w:pStyle w:val="NormalWeb"/>
        <w:spacing w:before="0" w:beforeAutospacing="0" w:after="0" w:afterAutospacing="0"/>
        <w:rPr>
          <w:rFonts w:asciiTheme="minorHAnsi" w:hAnsiTheme="minorHAnsi" w:cstheme="minorHAnsi"/>
          <w:sz w:val="22"/>
          <w:szCs w:val="22"/>
        </w:rPr>
      </w:pPr>
    </w:p>
    <w:p w14:paraId="7AC150CB" w14:textId="4F730BAA" w:rsidR="006573FA" w:rsidRDefault="006573FA" w:rsidP="006573FA">
      <w:pPr>
        <w:pStyle w:val="NormalWeb"/>
        <w:spacing w:before="0" w:beforeAutospacing="0" w:after="0" w:afterAutospacing="0"/>
        <w:rPr>
          <w:rFonts w:asciiTheme="minorHAnsi" w:hAnsiTheme="minorHAnsi" w:cstheme="minorHAnsi"/>
          <w:sz w:val="22"/>
          <w:szCs w:val="22"/>
        </w:rPr>
      </w:pPr>
      <w:r w:rsidRPr="00F465AE">
        <w:rPr>
          <w:rFonts w:asciiTheme="minorHAnsi" w:hAnsiTheme="minorHAnsi" w:cstheme="minorHAnsi"/>
          <w:sz w:val="22"/>
          <w:szCs w:val="22"/>
        </w:rPr>
        <w:t>We will also</w:t>
      </w:r>
      <w:r w:rsidR="001405E4" w:rsidRPr="00F465AE">
        <w:rPr>
          <w:rFonts w:asciiTheme="minorHAnsi" w:hAnsiTheme="minorHAnsi" w:cstheme="minorHAnsi"/>
          <w:sz w:val="22"/>
          <w:szCs w:val="22"/>
        </w:rPr>
        <w:t xml:space="preserve"> have </w:t>
      </w:r>
      <w:r w:rsidR="00AE6FF8">
        <w:rPr>
          <w:rFonts w:asciiTheme="minorHAnsi" w:hAnsiTheme="minorHAnsi" w:cstheme="minorHAnsi"/>
          <w:sz w:val="22"/>
          <w:szCs w:val="22"/>
        </w:rPr>
        <w:t xml:space="preserve">reports from </w:t>
      </w:r>
      <w:r w:rsidR="001405E4" w:rsidRPr="00F465AE">
        <w:rPr>
          <w:rFonts w:asciiTheme="minorHAnsi" w:hAnsiTheme="minorHAnsi" w:cstheme="minorHAnsi"/>
          <w:sz w:val="22"/>
          <w:szCs w:val="22"/>
        </w:rPr>
        <w:t>two Ad Hoc committee</w:t>
      </w:r>
      <w:r w:rsidR="001405E4">
        <w:rPr>
          <w:rFonts w:asciiTheme="minorHAnsi" w:hAnsiTheme="minorHAnsi" w:cstheme="minorHAnsi"/>
          <w:sz w:val="22"/>
          <w:szCs w:val="22"/>
        </w:rPr>
        <w:t>.</w:t>
      </w:r>
      <w:r w:rsidR="009E49E9">
        <w:rPr>
          <w:rFonts w:asciiTheme="minorHAnsi" w:hAnsiTheme="minorHAnsi" w:cstheme="minorHAnsi"/>
          <w:sz w:val="22"/>
          <w:szCs w:val="22"/>
        </w:rPr>
        <w:t xml:space="preserve"> One report will address the motion, </w:t>
      </w:r>
      <w:r w:rsidR="001405E4">
        <w:rPr>
          <w:rFonts w:asciiTheme="minorHAnsi" w:hAnsiTheme="minorHAnsi" w:cstheme="minorHAnsi"/>
          <w:sz w:val="22"/>
          <w:szCs w:val="22"/>
        </w:rPr>
        <w:t xml:space="preserve"> “Return to eight Cluster Forms beginning in the 2021 calendar year.” </w:t>
      </w:r>
      <w:r w:rsidR="009E49E9">
        <w:rPr>
          <w:rFonts w:asciiTheme="minorHAnsi" w:hAnsiTheme="minorHAnsi" w:cstheme="minorHAnsi"/>
          <w:sz w:val="22"/>
          <w:szCs w:val="22"/>
        </w:rPr>
        <w:t>The other will address the motion,</w:t>
      </w:r>
      <w:r w:rsidR="001405E4">
        <w:rPr>
          <w:rFonts w:asciiTheme="minorHAnsi" w:hAnsiTheme="minorHAnsi" w:cstheme="minorHAnsi"/>
          <w:sz w:val="22"/>
          <w:szCs w:val="22"/>
        </w:rPr>
        <w:t xml:space="preserve"> “Move to electronic voting for GSSA elections.” These reports will be </w:t>
      </w:r>
      <w:r w:rsidR="00A56520">
        <w:rPr>
          <w:rFonts w:asciiTheme="minorHAnsi" w:hAnsiTheme="minorHAnsi" w:cstheme="minorHAnsi"/>
          <w:sz w:val="22"/>
          <w:szCs w:val="22"/>
        </w:rPr>
        <w:t>included</w:t>
      </w:r>
      <w:r w:rsidR="001405E4">
        <w:rPr>
          <w:rFonts w:asciiTheme="minorHAnsi" w:hAnsiTheme="minorHAnsi" w:cstheme="minorHAnsi"/>
          <w:sz w:val="22"/>
          <w:szCs w:val="22"/>
        </w:rPr>
        <w:t xml:space="preserve"> in the minutes for the Area Business meeting which </w:t>
      </w:r>
      <w:r w:rsidR="00A56520">
        <w:rPr>
          <w:rFonts w:asciiTheme="minorHAnsi" w:hAnsiTheme="minorHAnsi" w:cstheme="minorHAnsi"/>
          <w:sz w:val="22"/>
          <w:szCs w:val="22"/>
        </w:rPr>
        <w:t>will be</w:t>
      </w:r>
      <w:r w:rsidR="001405E4">
        <w:rPr>
          <w:rFonts w:asciiTheme="minorHAnsi" w:hAnsiTheme="minorHAnsi" w:cstheme="minorHAnsi"/>
          <w:sz w:val="22"/>
          <w:szCs w:val="22"/>
        </w:rPr>
        <w:t xml:space="preserve"> posted online under Service&gt;Reports&gt;Area Business Meeting Reports. They will also be available in the Georgia Message. Please share these reports with your members so they may make an informed group conscience for your vote at the May Assembly. </w:t>
      </w:r>
      <w:r w:rsidR="001A6909">
        <w:rPr>
          <w:rFonts w:asciiTheme="minorHAnsi" w:hAnsiTheme="minorHAnsi" w:cstheme="minorHAnsi"/>
          <w:sz w:val="22"/>
          <w:szCs w:val="22"/>
        </w:rPr>
        <w:t xml:space="preserve">I want to thank our trusted servants who </w:t>
      </w:r>
      <w:r w:rsidR="004D630B">
        <w:rPr>
          <w:rFonts w:asciiTheme="minorHAnsi" w:hAnsiTheme="minorHAnsi" w:cstheme="minorHAnsi"/>
          <w:sz w:val="22"/>
          <w:szCs w:val="22"/>
        </w:rPr>
        <w:t>committed their time to work on these committees and prepare the final reports and presentations.</w:t>
      </w:r>
    </w:p>
    <w:p w14:paraId="238E37D0" w14:textId="21FFE2BB" w:rsidR="001405E4" w:rsidRDefault="001405E4" w:rsidP="006573FA">
      <w:pPr>
        <w:pStyle w:val="NormalWeb"/>
        <w:spacing w:before="0" w:beforeAutospacing="0" w:after="0" w:afterAutospacing="0"/>
        <w:rPr>
          <w:rFonts w:asciiTheme="minorHAnsi" w:hAnsiTheme="minorHAnsi" w:cstheme="minorHAnsi"/>
          <w:sz w:val="22"/>
          <w:szCs w:val="22"/>
        </w:rPr>
      </w:pPr>
    </w:p>
    <w:p w14:paraId="3B525471" w14:textId="77777777" w:rsidR="005A06ED" w:rsidRDefault="001405E4" w:rsidP="006573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w:t>
      </w:r>
      <w:r w:rsidR="0010516E">
        <w:rPr>
          <w:rFonts w:asciiTheme="minorHAnsi" w:hAnsiTheme="minorHAnsi" w:cstheme="minorHAnsi"/>
          <w:sz w:val="22"/>
          <w:szCs w:val="22"/>
        </w:rPr>
        <w:t xml:space="preserve">Conference </w:t>
      </w:r>
      <w:r w:rsidRPr="0010516E">
        <w:rPr>
          <w:rFonts w:asciiTheme="minorHAnsi" w:hAnsiTheme="minorHAnsi" w:cstheme="minorHAnsi"/>
          <w:sz w:val="22"/>
          <w:szCs w:val="22"/>
        </w:rPr>
        <w:t xml:space="preserve">Theme for 2020 is </w:t>
      </w:r>
      <w:r w:rsidRPr="0010516E">
        <w:rPr>
          <w:rFonts w:asciiTheme="minorHAnsi" w:hAnsiTheme="minorHAnsi" w:cstheme="minorHAnsi"/>
          <w:b/>
          <w:bCs/>
          <w:sz w:val="22"/>
          <w:szCs w:val="22"/>
        </w:rPr>
        <w:t>A Clear Vision for you</w:t>
      </w:r>
      <w:r>
        <w:rPr>
          <w:rFonts w:asciiTheme="minorHAnsi" w:hAnsiTheme="minorHAnsi" w:cstheme="minorHAnsi"/>
          <w:sz w:val="22"/>
          <w:szCs w:val="22"/>
        </w:rPr>
        <w:t>. I can think of nothing better than a quote from p. 164</w:t>
      </w:r>
      <w:r w:rsidR="0010516E">
        <w:rPr>
          <w:rFonts w:asciiTheme="minorHAnsi" w:hAnsiTheme="minorHAnsi" w:cstheme="minorHAnsi"/>
          <w:sz w:val="22"/>
          <w:szCs w:val="22"/>
        </w:rPr>
        <w:t xml:space="preserve"> of our ‘Big Book’. </w:t>
      </w:r>
    </w:p>
    <w:p w14:paraId="670B2780" w14:textId="77777777" w:rsidR="005A06ED" w:rsidRDefault="005A06ED" w:rsidP="006573FA">
      <w:pPr>
        <w:pStyle w:val="NormalWeb"/>
        <w:spacing w:before="0" w:beforeAutospacing="0" w:after="0" w:afterAutospacing="0"/>
        <w:rPr>
          <w:rFonts w:asciiTheme="minorHAnsi" w:hAnsiTheme="minorHAnsi" w:cstheme="minorHAnsi"/>
          <w:sz w:val="22"/>
          <w:szCs w:val="22"/>
        </w:rPr>
      </w:pPr>
    </w:p>
    <w:p w14:paraId="70A9F44D" w14:textId="607E4432" w:rsidR="001405E4" w:rsidRDefault="0010516E" w:rsidP="006573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00FC74F6" w:rsidRPr="0010516E">
        <w:rPr>
          <w:rFonts w:asciiTheme="minorHAnsi" w:hAnsiTheme="minorHAnsi" w:cstheme="minorHAnsi"/>
          <w:i/>
          <w:iCs/>
          <w:sz w:val="22"/>
          <w:szCs w:val="22"/>
        </w:rPr>
        <w:t>Clear away the wreckage of your past. Give freely of what you find and join us. We shall be with you in the Fellowship of the Spirit, and you will surely meet some of us as your trudge the Road of Happy Destiny. May God bless you and keep you…until then.</w:t>
      </w:r>
      <w:r w:rsidRPr="0010516E">
        <w:rPr>
          <w:rFonts w:asciiTheme="minorHAnsi" w:hAnsiTheme="minorHAnsi" w:cstheme="minorHAnsi"/>
          <w:i/>
          <w:iCs/>
          <w:sz w:val="22"/>
          <w:szCs w:val="22"/>
        </w:rPr>
        <w:t>”</w:t>
      </w:r>
    </w:p>
    <w:p w14:paraId="54284E8E" w14:textId="295A7A93" w:rsidR="001405E4" w:rsidRDefault="001405E4" w:rsidP="006573FA">
      <w:pPr>
        <w:pStyle w:val="NormalWeb"/>
        <w:spacing w:before="0" w:beforeAutospacing="0" w:after="0" w:afterAutospacing="0"/>
        <w:rPr>
          <w:rFonts w:asciiTheme="minorHAnsi" w:hAnsiTheme="minorHAnsi" w:cstheme="minorHAnsi"/>
          <w:sz w:val="22"/>
          <w:szCs w:val="22"/>
        </w:rPr>
      </w:pPr>
    </w:p>
    <w:p w14:paraId="0F1D33D8" w14:textId="522CB22A" w:rsidR="001405E4" w:rsidRDefault="001405E4" w:rsidP="006573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Thank you for the privilege of serving Area 16.</w:t>
      </w:r>
    </w:p>
    <w:p w14:paraId="17BBE128" w14:textId="1DB98497" w:rsidR="001405E4" w:rsidRDefault="001405E4" w:rsidP="006573FA">
      <w:pPr>
        <w:pStyle w:val="NormalWeb"/>
        <w:spacing w:before="0" w:beforeAutospacing="0" w:after="0" w:afterAutospacing="0"/>
        <w:rPr>
          <w:rFonts w:asciiTheme="minorHAnsi" w:hAnsiTheme="minorHAnsi" w:cstheme="minorHAnsi"/>
          <w:sz w:val="22"/>
          <w:szCs w:val="22"/>
        </w:rPr>
      </w:pPr>
    </w:p>
    <w:p w14:paraId="71204C26" w14:textId="64E0AEBA" w:rsidR="001405E4" w:rsidRDefault="001405E4" w:rsidP="006573F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Please feel free to contact me at </w:t>
      </w:r>
      <w:hyperlink r:id="rId17" w:history="1">
        <w:r w:rsidRPr="007B6F55">
          <w:rPr>
            <w:rStyle w:val="Hyperlink"/>
            <w:rFonts w:asciiTheme="minorHAnsi" w:hAnsiTheme="minorHAnsi" w:cstheme="minorHAnsi"/>
            <w:sz w:val="22"/>
            <w:szCs w:val="22"/>
          </w:rPr>
          <w:t>delegate@aageorgia.org</w:t>
        </w:r>
      </w:hyperlink>
    </w:p>
    <w:p w14:paraId="7FEB961F" w14:textId="77777777" w:rsidR="001405E4" w:rsidRPr="00F40709" w:rsidRDefault="001405E4" w:rsidP="006573FA">
      <w:pPr>
        <w:pStyle w:val="NormalWeb"/>
        <w:spacing w:before="0" w:beforeAutospacing="0" w:after="0" w:afterAutospacing="0"/>
        <w:rPr>
          <w:rFonts w:asciiTheme="minorHAnsi" w:hAnsiTheme="minorHAnsi" w:cstheme="minorHAnsi"/>
          <w:sz w:val="22"/>
          <w:szCs w:val="22"/>
        </w:rPr>
      </w:pPr>
    </w:p>
    <w:p w14:paraId="46956DCB" w14:textId="641443D9" w:rsidR="00F40709" w:rsidRPr="00F40709" w:rsidRDefault="00F40709" w:rsidP="0037048C">
      <w:pPr>
        <w:pStyle w:val="NormalWeb"/>
        <w:spacing w:before="0" w:beforeAutospacing="0" w:after="0" w:afterAutospacing="0"/>
        <w:rPr>
          <w:rFonts w:asciiTheme="minorHAnsi" w:hAnsiTheme="minorHAnsi" w:cstheme="minorHAnsi"/>
          <w:b/>
          <w:bCs/>
          <w:sz w:val="22"/>
          <w:szCs w:val="22"/>
        </w:rPr>
      </w:pPr>
    </w:p>
    <w:p w14:paraId="24B090BE" w14:textId="7567B7DC" w:rsidR="002837CB" w:rsidRPr="002837CB" w:rsidRDefault="002837CB" w:rsidP="002837CB">
      <w:pPr>
        <w:kinsoku w:val="0"/>
        <w:overflowPunct w:val="0"/>
        <w:spacing w:after="0" w:line="240" w:lineRule="auto"/>
        <w:contextualSpacing/>
        <w:textAlignment w:val="baseline"/>
        <w:rPr>
          <w:rFonts w:eastAsia="Times New Roman" w:cstheme="minorHAnsi"/>
        </w:rPr>
      </w:pPr>
    </w:p>
    <w:p w14:paraId="7EC4A854" w14:textId="3FAE942C" w:rsidR="002837CB" w:rsidRPr="00E941F9" w:rsidRDefault="002837CB" w:rsidP="00086DAF">
      <w:pPr>
        <w:pStyle w:val="NormalWeb"/>
        <w:spacing w:before="0" w:beforeAutospacing="0" w:after="0" w:afterAutospacing="0"/>
        <w:rPr>
          <w:b/>
          <w:bCs/>
        </w:rPr>
      </w:pPr>
    </w:p>
    <w:p w14:paraId="1B21C4E5" w14:textId="798B3FEF" w:rsidR="00086DAF" w:rsidRDefault="00086DAF" w:rsidP="00086DAF">
      <w:pPr>
        <w:pStyle w:val="NormalWeb"/>
        <w:spacing w:before="0" w:beforeAutospacing="0" w:after="0" w:afterAutospacing="0"/>
        <w:rPr>
          <w:rFonts w:asciiTheme="minorHAnsi" w:eastAsiaTheme="minorEastAsia" w:hAnsi="Calibri" w:cstheme="minorBidi"/>
          <w:color w:val="000000" w:themeColor="text1"/>
          <w:kern w:val="24"/>
        </w:rPr>
      </w:pPr>
    </w:p>
    <w:p w14:paraId="6E209D3F" w14:textId="77777777" w:rsidR="00086DAF" w:rsidRDefault="00086DAF" w:rsidP="00086DAF">
      <w:pPr>
        <w:pStyle w:val="NormalWeb"/>
        <w:spacing w:before="0" w:beforeAutospacing="0" w:after="0" w:afterAutospacing="0"/>
        <w:rPr>
          <w:rFonts w:asciiTheme="minorHAnsi" w:eastAsiaTheme="minorEastAsia" w:hAnsi="Calibri" w:cstheme="minorBidi"/>
          <w:color w:val="000000" w:themeColor="text1"/>
          <w:kern w:val="24"/>
        </w:rPr>
      </w:pPr>
    </w:p>
    <w:p w14:paraId="79B10329" w14:textId="16D3344F" w:rsidR="00086DAF" w:rsidRDefault="00086DAF" w:rsidP="00086DAF">
      <w:pPr>
        <w:pStyle w:val="NormalWeb"/>
        <w:spacing w:before="0" w:beforeAutospacing="0" w:after="0" w:afterAutospacing="0"/>
        <w:rPr>
          <w:rFonts w:asciiTheme="minorHAnsi" w:eastAsiaTheme="minorEastAsia" w:hAnsi="Calibri" w:cstheme="minorBidi"/>
          <w:color w:val="000000" w:themeColor="text1"/>
          <w:kern w:val="24"/>
        </w:rPr>
      </w:pPr>
    </w:p>
    <w:p w14:paraId="3F8A6A47" w14:textId="77777777" w:rsidR="00086DAF" w:rsidRDefault="00086DAF" w:rsidP="00086DAF">
      <w:pPr>
        <w:pStyle w:val="NormalWeb"/>
        <w:spacing w:before="0" w:beforeAutospacing="0" w:after="0" w:afterAutospacing="0"/>
        <w:rPr>
          <w:rFonts w:asciiTheme="minorHAnsi" w:eastAsiaTheme="minorEastAsia" w:hAnsi="Calibri" w:cstheme="minorBidi"/>
          <w:color w:val="000000" w:themeColor="text1"/>
          <w:kern w:val="24"/>
        </w:rPr>
      </w:pPr>
    </w:p>
    <w:p w14:paraId="5AE8CE71" w14:textId="3044BBF7" w:rsidR="00912DB8" w:rsidRDefault="00912DB8" w:rsidP="004C1B78">
      <w:pPr>
        <w:pStyle w:val="NormalWeb"/>
        <w:spacing w:before="0" w:beforeAutospacing="0" w:after="0" w:afterAutospacing="0"/>
        <w:rPr>
          <w:rFonts w:asciiTheme="minorHAnsi" w:eastAsiaTheme="minorEastAsia" w:hAnsi="Calibri" w:cstheme="minorBidi"/>
          <w:color w:val="000000" w:themeColor="text1"/>
          <w:kern w:val="24"/>
        </w:rPr>
      </w:pPr>
    </w:p>
    <w:p w14:paraId="57EBB052" w14:textId="77777777" w:rsidR="00912DB8" w:rsidRDefault="00912DB8" w:rsidP="004C1B78">
      <w:pPr>
        <w:pStyle w:val="NormalWeb"/>
        <w:spacing w:before="0" w:beforeAutospacing="0" w:after="0" w:afterAutospacing="0"/>
      </w:pPr>
    </w:p>
    <w:p w14:paraId="29E2BCC2" w14:textId="77777777" w:rsidR="00164238" w:rsidRDefault="00164238"/>
    <w:sectPr w:rsidR="00164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3AC"/>
    <w:multiLevelType w:val="hybridMultilevel"/>
    <w:tmpl w:val="0C0EE346"/>
    <w:lvl w:ilvl="0" w:tplc="A8369818">
      <w:start w:val="1"/>
      <w:numFmt w:val="bullet"/>
      <w:lvlText w:val=""/>
      <w:lvlJc w:val="left"/>
      <w:pPr>
        <w:tabs>
          <w:tab w:val="num" w:pos="720"/>
        </w:tabs>
        <w:ind w:left="720" w:hanging="360"/>
      </w:pPr>
      <w:rPr>
        <w:rFonts w:ascii="Wingdings" w:hAnsi="Wingdings" w:hint="default"/>
      </w:rPr>
    </w:lvl>
    <w:lvl w:ilvl="1" w:tplc="395861A6">
      <w:start w:val="1"/>
      <w:numFmt w:val="bullet"/>
      <w:lvlText w:val=""/>
      <w:lvlJc w:val="left"/>
      <w:pPr>
        <w:tabs>
          <w:tab w:val="num" w:pos="1440"/>
        </w:tabs>
        <w:ind w:left="1440" w:hanging="360"/>
      </w:pPr>
      <w:rPr>
        <w:rFonts w:ascii="Wingdings" w:hAnsi="Wingdings" w:hint="default"/>
      </w:rPr>
    </w:lvl>
    <w:lvl w:ilvl="2" w:tplc="AABC84CC" w:tentative="1">
      <w:start w:val="1"/>
      <w:numFmt w:val="bullet"/>
      <w:lvlText w:val=""/>
      <w:lvlJc w:val="left"/>
      <w:pPr>
        <w:tabs>
          <w:tab w:val="num" w:pos="2160"/>
        </w:tabs>
        <w:ind w:left="2160" w:hanging="360"/>
      </w:pPr>
      <w:rPr>
        <w:rFonts w:ascii="Wingdings" w:hAnsi="Wingdings" w:hint="default"/>
      </w:rPr>
    </w:lvl>
    <w:lvl w:ilvl="3" w:tplc="13F28DBC" w:tentative="1">
      <w:start w:val="1"/>
      <w:numFmt w:val="bullet"/>
      <w:lvlText w:val=""/>
      <w:lvlJc w:val="left"/>
      <w:pPr>
        <w:tabs>
          <w:tab w:val="num" w:pos="2880"/>
        </w:tabs>
        <w:ind w:left="2880" w:hanging="360"/>
      </w:pPr>
      <w:rPr>
        <w:rFonts w:ascii="Wingdings" w:hAnsi="Wingdings" w:hint="default"/>
      </w:rPr>
    </w:lvl>
    <w:lvl w:ilvl="4" w:tplc="FF76FC28" w:tentative="1">
      <w:start w:val="1"/>
      <w:numFmt w:val="bullet"/>
      <w:lvlText w:val=""/>
      <w:lvlJc w:val="left"/>
      <w:pPr>
        <w:tabs>
          <w:tab w:val="num" w:pos="3600"/>
        </w:tabs>
        <w:ind w:left="3600" w:hanging="360"/>
      </w:pPr>
      <w:rPr>
        <w:rFonts w:ascii="Wingdings" w:hAnsi="Wingdings" w:hint="default"/>
      </w:rPr>
    </w:lvl>
    <w:lvl w:ilvl="5" w:tplc="4CB8AE8C" w:tentative="1">
      <w:start w:val="1"/>
      <w:numFmt w:val="bullet"/>
      <w:lvlText w:val=""/>
      <w:lvlJc w:val="left"/>
      <w:pPr>
        <w:tabs>
          <w:tab w:val="num" w:pos="4320"/>
        </w:tabs>
        <w:ind w:left="4320" w:hanging="360"/>
      </w:pPr>
      <w:rPr>
        <w:rFonts w:ascii="Wingdings" w:hAnsi="Wingdings" w:hint="default"/>
      </w:rPr>
    </w:lvl>
    <w:lvl w:ilvl="6" w:tplc="BE0ECC38" w:tentative="1">
      <w:start w:val="1"/>
      <w:numFmt w:val="bullet"/>
      <w:lvlText w:val=""/>
      <w:lvlJc w:val="left"/>
      <w:pPr>
        <w:tabs>
          <w:tab w:val="num" w:pos="5040"/>
        </w:tabs>
        <w:ind w:left="5040" w:hanging="360"/>
      </w:pPr>
      <w:rPr>
        <w:rFonts w:ascii="Wingdings" w:hAnsi="Wingdings" w:hint="default"/>
      </w:rPr>
    </w:lvl>
    <w:lvl w:ilvl="7" w:tplc="3620D76A" w:tentative="1">
      <w:start w:val="1"/>
      <w:numFmt w:val="bullet"/>
      <w:lvlText w:val=""/>
      <w:lvlJc w:val="left"/>
      <w:pPr>
        <w:tabs>
          <w:tab w:val="num" w:pos="5760"/>
        </w:tabs>
        <w:ind w:left="5760" w:hanging="360"/>
      </w:pPr>
      <w:rPr>
        <w:rFonts w:ascii="Wingdings" w:hAnsi="Wingdings" w:hint="default"/>
      </w:rPr>
    </w:lvl>
    <w:lvl w:ilvl="8" w:tplc="96D884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34D15"/>
    <w:multiLevelType w:val="hybridMultilevel"/>
    <w:tmpl w:val="A768DA18"/>
    <w:lvl w:ilvl="0" w:tplc="47CCD48A">
      <w:start w:val="1"/>
      <w:numFmt w:val="bullet"/>
      <w:lvlText w:val="•"/>
      <w:lvlJc w:val="left"/>
      <w:pPr>
        <w:tabs>
          <w:tab w:val="num" w:pos="720"/>
        </w:tabs>
        <w:ind w:left="720" w:hanging="360"/>
      </w:pPr>
      <w:rPr>
        <w:rFonts w:ascii="Times New Roman" w:hAnsi="Times New Roman" w:hint="default"/>
      </w:rPr>
    </w:lvl>
    <w:lvl w:ilvl="1" w:tplc="4FDC0810">
      <w:start w:val="1"/>
      <w:numFmt w:val="bullet"/>
      <w:lvlText w:val="•"/>
      <w:lvlJc w:val="left"/>
      <w:pPr>
        <w:tabs>
          <w:tab w:val="num" w:pos="1440"/>
        </w:tabs>
        <w:ind w:left="1440" w:hanging="360"/>
      </w:pPr>
      <w:rPr>
        <w:rFonts w:ascii="Times New Roman" w:hAnsi="Times New Roman" w:hint="default"/>
      </w:rPr>
    </w:lvl>
    <w:lvl w:ilvl="2" w:tplc="BE0A1C24" w:tentative="1">
      <w:start w:val="1"/>
      <w:numFmt w:val="bullet"/>
      <w:lvlText w:val="•"/>
      <w:lvlJc w:val="left"/>
      <w:pPr>
        <w:tabs>
          <w:tab w:val="num" w:pos="2160"/>
        </w:tabs>
        <w:ind w:left="2160" w:hanging="360"/>
      </w:pPr>
      <w:rPr>
        <w:rFonts w:ascii="Times New Roman" w:hAnsi="Times New Roman" w:hint="default"/>
      </w:rPr>
    </w:lvl>
    <w:lvl w:ilvl="3" w:tplc="E6EEEA8E" w:tentative="1">
      <w:start w:val="1"/>
      <w:numFmt w:val="bullet"/>
      <w:lvlText w:val="•"/>
      <w:lvlJc w:val="left"/>
      <w:pPr>
        <w:tabs>
          <w:tab w:val="num" w:pos="2880"/>
        </w:tabs>
        <w:ind w:left="2880" w:hanging="360"/>
      </w:pPr>
      <w:rPr>
        <w:rFonts w:ascii="Times New Roman" w:hAnsi="Times New Roman" w:hint="default"/>
      </w:rPr>
    </w:lvl>
    <w:lvl w:ilvl="4" w:tplc="F308FC78" w:tentative="1">
      <w:start w:val="1"/>
      <w:numFmt w:val="bullet"/>
      <w:lvlText w:val="•"/>
      <w:lvlJc w:val="left"/>
      <w:pPr>
        <w:tabs>
          <w:tab w:val="num" w:pos="3600"/>
        </w:tabs>
        <w:ind w:left="3600" w:hanging="360"/>
      </w:pPr>
      <w:rPr>
        <w:rFonts w:ascii="Times New Roman" w:hAnsi="Times New Roman" w:hint="default"/>
      </w:rPr>
    </w:lvl>
    <w:lvl w:ilvl="5" w:tplc="0E1CB6E2" w:tentative="1">
      <w:start w:val="1"/>
      <w:numFmt w:val="bullet"/>
      <w:lvlText w:val="•"/>
      <w:lvlJc w:val="left"/>
      <w:pPr>
        <w:tabs>
          <w:tab w:val="num" w:pos="4320"/>
        </w:tabs>
        <w:ind w:left="4320" w:hanging="360"/>
      </w:pPr>
      <w:rPr>
        <w:rFonts w:ascii="Times New Roman" w:hAnsi="Times New Roman" w:hint="default"/>
      </w:rPr>
    </w:lvl>
    <w:lvl w:ilvl="6" w:tplc="9F2005FA" w:tentative="1">
      <w:start w:val="1"/>
      <w:numFmt w:val="bullet"/>
      <w:lvlText w:val="•"/>
      <w:lvlJc w:val="left"/>
      <w:pPr>
        <w:tabs>
          <w:tab w:val="num" w:pos="5040"/>
        </w:tabs>
        <w:ind w:left="5040" w:hanging="360"/>
      </w:pPr>
      <w:rPr>
        <w:rFonts w:ascii="Times New Roman" w:hAnsi="Times New Roman" w:hint="default"/>
      </w:rPr>
    </w:lvl>
    <w:lvl w:ilvl="7" w:tplc="8CC012A4" w:tentative="1">
      <w:start w:val="1"/>
      <w:numFmt w:val="bullet"/>
      <w:lvlText w:val="•"/>
      <w:lvlJc w:val="left"/>
      <w:pPr>
        <w:tabs>
          <w:tab w:val="num" w:pos="5760"/>
        </w:tabs>
        <w:ind w:left="5760" w:hanging="360"/>
      </w:pPr>
      <w:rPr>
        <w:rFonts w:ascii="Times New Roman" w:hAnsi="Times New Roman" w:hint="default"/>
      </w:rPr>
    </w:lvl>
    <w:lvl w:ilvl="8" w:tplc="9E92AF4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614A5A"/>
    <w:multiLevelType w:val="hybridMultilevel"/>
    <w:tmpl w:val="5C6E3C5E"/>
    <w:lvl w:ilvl="0" w:tplc="63F87F5E">
      <w:start w:val="1"/>
      <w:numFmt w:val="bullet"/>
      <w:lvlText w:val="•"/>
      <w:lvlJc w:val="left"/>
      <w:pPr>
        <w:tabs>
          <w:tab w:val="num" w:pos="720"/>
        </w:tabs>
        <w:ind w:left="720" w:hanging="360"/>
      </w:pPr>
      <w:rPr>
        <w:rFonts w:ascii="Times New Roman" w:hAnsi="Times New Roman" w:hint="default"/>
      </w:rPr>
    </w:lvl>
    <w:lvl w:ilvl="1" w:tplc="A7D4E158">
      <w:start w:val="1"/>
      <w:numFmt w:val="bullet"/>
      <w:lvlText w:val="•"/>
      <w:lvlJc w:val="left"/>
      <w:pPr>
        <w:tabs>
          <w:tab w:val="num" w:pos="1440"/>
        </w:tabs>
        <w:ind w:left="1440" w:hanging="360"/>
      </w:pPr>
      <w:rPr>
        <w:rFonts w:ascii="Times New Roman" w:hAnsi="Times New Roman" w:hint="default"/>
      </w:rPr>
    </w:lvl>
    <w:lvl w:ilvl="2" w:tplc="A91E6C9C" w:tentative="1">
      <w:start w:val="1"/>
      <w:numFmt w:val="bullet"/>
      <w:lvlText w:val="•"/>
      <w:lvlJc w:val="left"/>
      <w:pPr>
        <w:tabs>
          <w:tab w:val="num" w:pos="2160"/>
        </w:tabs>
        <w:ind w:left="2160" w:hanging="360"/>
      </w:pPr>
      <w:rPr>
        <w:rFonts w:ascii="Times New Roman" w:hAnsi="Times New Roman" w:hint="default"/>
      </w:rPr>
    </w:lvl>
    <w:lvl w:ilvl="3" w:tplc="1FA2D002" w:tentative="1">
      <w:start w:val="1"/>
      <w:numFmt w:val="bullet"/>
      <w:lvlText w:val="•"/>
      <w:lvlJc w:val="left"/>
      <w:pPr>
        <w:tabs>
          <w:tab w:val="num" w:pos="2880"/>
        </w:tabs>
        <w:ind w:left="2880" w:hanging="360"/>
      </w:pPr>
      <w:rPr>
        <w:rFonts w:ascii="Times New Roman" w:hAnsi="Times New Roman" w:hint="default"/>
      </w:rPr>
    </w:lvl>
    <w:lvl w:ilvl="4" w:tplc="88906F52" w:tentative="1">
      <w:start w:val="1"/>
      <w:numFmt w:val="bullet"/>
      <w:lvlText w:val="•"/>
      <w:lvlJc w:val="left"/>
      <w:pPr>
        <w:tabs>
          <w:tab w:val="num" w:pos="3600"/>
        </w:tabs>
        <w:ind w:left="3600" w:hanging="360"/>
      </w:pPr>
      <w:rPr>
        <w:rFonts w:ascii="Times New Roman" w:hAnsi="Times New Roman" w:hint="default"/>
      </w:rPr>
    </w:lvl>
    <w:lvl w:ilvl="5" w:tplc="15803F84" w:tentative="1">
      <w:start w:val="1"/>
      <w:numFmt w:val="bullet"/>
      <w:lvlText w:val="•"/>
      <w:lvlJc w:val="left"/>
      <w:pPr>
        <w:tabs>
          <w:tab w:val="num" w:pos="4320"/>
        </w:tabs>
        <w:ind w:left="4320" w:hanging="360"/>
      </w:pPr>
      <w:rPr>
        <w:rFonts w:ascii="Times New Roman" w:hAnsi="Times New Roman" w:hint="default"/>
      </w:rPr>
    </w:lvl>
    <w:lvl w:ilvl="6" w:tplc="0F00F7CE" w:tentative="1">
      <w:start w:val="1"/>
      <w:numFmt w:val="bullet"/>
      <w:lvlText w:val="•"/>
      <w:lvlJc w:val="left"/>
      <w:pPr>
        <w:tabs>
          <w:tab w:val="num" w:pos="5040"/>
        </w:tabs>
        <w:ind w:left="5040" w:hanging="360"/>
      </w:pPr>
      <w:rPr>
        <w:rFonts w:ascii="Times New Roman" w:hAnsi="Times New Roman" w:hint="default"/>
      </w:rPr>
    </w:lvl>
    <w:lvl w:ilvl="7" w:tplc="274E5BE6" w:tentative="1">
      <w:start w:val="1"/>
      <w:numFmt w:val="bullet"/>
      <w:lvlText w:val="•"/>
      <w:lvlJc w:val="left"/>
      <w:pPr>
        <w:tabs>
          <w:tab w:val="num" w:pos="5760"/>
        </w:tabs>
        <w:ind w:left="5760" w:hanging="360"/>
      </w:pPr>
      <w:rPr>
        <w:rFonts w:ascii="Times New Roman" w:hAnsi="Times New Roman" w:hint="default"/>
      </w:rPr>
    </w:lvl>
    <w:lvl w:ilvl="8" w:tplc="F6C8F3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E73B29"/>
    <w:multiLevelType w:val="hybridMultilevel"/>
    <w:tmpl w:val="98E03ED2"/>
    <w:lvl w:ilvl="0" w:tplc="84CE3D66">
      <w:start w:val="1"/>
      <w:numFmt w:val="bullet"/>
      <w:lvlText w:val=""/>
      <w:lvlJc w:val="left"/>
      <w:pPr>
        <w:tabs>
          <w:tab w:val="num" w:pos="720"/>
        </w:tabs>
        <w:ind w:left="720" w:hanging="360"/>
      </w:pPr>
      <w:rPr>
        <w:rFonts w:ascii="Wingdings" w:hAnsi="Wingdings" w:hint="default"/>
      </w:rPr>
    </w:lvl>
    <w:lvl w:ilvl="1" w:tplc="D916C69A">
      <w:start w:val="1"/>
      <w:numFmt w:val="bullet"/>
      <w:lvlText w:val=""/>
      <w:lvlJc w:val="left"/>
      <w:pPr>
        <w:tabs>
          <w:tab w:val="num" w:pos="1440"/>
        </w:tabs>
        <w:ind w:left="1440" w:hanging="360"/>
      </w:pPr>
      <w:rPr>
        <w:rFonts w:ascii="Wingdings" w:hAnsi="Wingdings" w:hint="default"/>
      </w:rPr>
    </w:lvl>
    <w:lvl w:ilvl="2" w:tplc="7702FC64" w:tentative="1">
      <w:start w:val="1"/>
      <w:numFmt w:val="bullet"/>
      <w:lvlText w:val=""/>
      <w:lvlJc w:val="left"/>
      <w:pPr>
        <w:tabs>
          <w:tab w:val="num" w:pos="2160"/>
        </w:tabs>
        <w:ind w:left="2160" w:hanging="360"/>
      </w:pPr>
      <w:rPr>
        <w:rFonts w:ascii="Wingdings" w:hAnsi="Wingdings" w:hint="default"/>
      </w:rPr>
    </w:lvl>
    <w:lvl w:ilvl="3" w:tplc="3DB6E6BC" w:tentative="1">
      <w:start w:val="1"/>
      <w:numFmt w:val="bullet"/>
      <w:lvlText w:val=""/>
      <w:lvlJc w:val="left"/>
      <w:pPr>
        <w:tabs>
          <w:tab w:val="num" w:pos="2880"/>
        </w:tabs>
        <w:ind w:left="2880" w:hanging="360"/>
      </w:pPr>
      <w:rPr>
        <w:rFonts w:ascii="Wingdings" w:hAnsi="Wingdings" w:hint="default"/>
      </w:rPr>
    </w:lvl>
    <w:lvl w:ilvl="4" w:tplc="4E44FA84" w:tentative="1">
      <w:start w:val="1"/>
      <w:numFmt w:val="bullet"/>
      <w:lvlText w:val=""/>
      <w:lvlJc w:val="left"/>
      <w:pPr>
        <w:tabs>
          <w:tab w:val="num" w:pos="3600"/>
        </w:tabs>
        <w:ind w:left="3600" w:hanging="360"/>
      </w:pPr>
      <w:rPr>
        <w:rFonts w:ascii="Wingdings" w:hAnsi="Wingdings" w:hint="default"/>
      </w:rPr>
    </w:lvl>
    <w:lvl w:ilvl="5" w:tplc="446401F4" w:tentative="1">
      <w:start w:val="1"/>
      <w:numFmt w:val="bullet"/>
      <w:lvlText w:val=""/>
      <w:lvlJc w:val="left"/>
      <w:pPr>
        <w:tabs>
          <w:tab w:val="num" w:pos="4320"/>
        </w:tabs>
        <w:ind w:left="4320" w:hanging="360"/>
      </w:pPr>
      <w:rPr>
        <w:rFonts w:ascii="Wingdings" w:hAnsi="Wingdings" w:hint="default"/>
      </w:rPr>
    </w:lvl>
    <w:lvl w:ilvl="6" w:tplc="62E0AF0A" w:tentative="1">
      <w:start w:val="1"/>
      <w:numFmt w:val="bullet"/>
      <w:lvlText w:val=""/>
      <w:lvlJc w:val="left"/>
      <w:pPr>
        <w:tabs>
          <w:tab w:val="num" w:pos="5040"/>
        </w:tabs>
        <w:ind w:left="5040" w:hanging="360"/>
      </w:pPr>
      <w:rPr>
        <w:rFonts w:ascii="Wingdings" w:hAnsi="Wingdings" w:hint="default"/>
      </w:rPr>
    </w:lvl>
    <w:lvl w:ilvl="7" w:tplc="A6B2861C" w:tentative="1">
      <w:start w:val="1"/>
      <w:numFmt w:val="bullet"/>
      <w:lvlText w:val=""/>
      <w:lvlJc w:val="left"/>
      <w:pPr>
        <w:tabs>
          <w:tab w:val="num" w:pos="5760"/>
        </w:tabs>
        <w:ind w:left="5760" w:hanging="360"/>
      </w:pPr>
      <w:rPr>
        <w:rFonts w:ascii="Wingdings" w:hAnsi="Wingdings" w:hint="default"/>
      </w:rPr>
    </w:lvl>
    <w:lvl w:ilvl="8" w:tplc="7CA8C8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527F1E"/>
    <w:multiLevelType w:val="hybridMultilevel"/>
    <w:tmpl w:val="2848AEDA"/>
    <w:lvl w:ilvl="0" w:tplc="F3F8F49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F3154"/>
    <w:multiLevelType w:val="hybridMultilevel"/>
    <w:tmpl w:val="B3DA2BCC"/>
    <w:lvl w:ilvl="0" w:tplc="F3F8F490">
      <w:start w:val="1"/>
      <w:numFmt w:val="bullet"/>
      <w:lvlText w:val=""/>
      <w:lvlJc w:val="left"/>
      <w:pPr>
        <w:tabs>
          <w:tab w:val="num" w:pos="720"/>
        </w:tabs>
        <w:ind w:left="720" w:hanging="360"/>
      </w:pPr>
      <w:rPr>
        <w:rFonts w:ascii="Wingdings 2" w:hAnsi="Wingdings 2" w:hint="default"/>
      </w:rPr>
    </w:lvl>
    <w:lvl w:ilvl="1" w:tplc="CADE4FF4">
      <w:numFmt w:val="bullet"/>
      <w:lvlText w:val=""/>
      <w:lvlJc w:val="left"/>
      <w:pPr>
        <w:tabs>
          <w:tab w:val="num" w:pos="1440"/>
        </w:tabs>
        <w:ind w:left="1440" w:hanging="360"/>
      </w:pPr>
      <w:rPr>
        <w:rFonts w:ascii="Wingdings" w:hAnsi="Wingdings" w:hint="default"/>
      </w:rPr>
    </w:lvl>
    <w:lvl w:ilvl="2" w:tplc="A73A0A0E" w:tentative="1">
      <w:start w:val="1"/>
      <w:numFmt w:val="bullet"/>
      <w:lvlText w:val=""/>
      <w:lvlJc w:val="left"/>
      <w:pPr>
        <w:tabs>
          <w:tab w:val="num" w:pos="2160"/>
        </w:tabs>
        <w:ind w:left="2160" w:hanging="360"/>
      </w:pPr>
      <w:rPr>
        <w:rFonts w:ascii="Wingdings 2" w:hAnsi="Wingdings 2" w:hint="default"/>
      </w:rPr>
    </w:lvl>
    <w:lvl w:ilvl="3" w:tplc="07EA1B40" w:tentative="1">
      <w:start w:val="1"/>
      <w:numFmt w:val="bullet"/>
      <w:lvlText w:val=""/>
      <w:lvlJc w:val="left"/>
      <w:pPr>
        <w:tabs>
          <w:tab w:val="num" w:pos="2880"/>
        </w:tabs>
        <w:ind w:left="2880" w:hanging="360"/>
      </w:pPr>
      <w:rPr>
        <w:rFonts w:ascii="Wingdings 2" w:hAnsi="Wingdings 2" w:hint="default"/>
      </w:rPr>
    </w:lvl>
    <w:lvl w:ilvl="4" w:tplc="E3165940" w:tentative="1">
      <w:start w:val="1"/>
      <w:numFmt w:val="bullet"/>
      <w:lvlText w:val=""/>
      <w:lvlJc w:val="left"/>
      <w:pPr>
        <w:tabs>
          <w:tab w:val="num" w:pos="3600"/>
        </w:tabs>
        <w:ind w:left="3600" w:hanging="360"/>
      </w:pPr>
      <w:rPr>
        <w:rFonts w:ascii="Wingdings 2" w:hAnsi="Wingdings 2" w:hint="default"/>
      </w:rPr>
    </w:lvl>
    <w:lvl w:ilvl="5" w:tplc="6866A60C" w:tentative="1">
      <w:start w:val="1"/>
      <w:numFmt w:val="bullet"/>
      <w:lvlText w:val=""/>
      <w:lvlJc w:val="left"/>
      <w:pPr>
        <w:tabs>
          <w:tab w:val="num" w:pos="4320"/>
        </w:tabs>
        <w:ind w:left="4320" w:hanging="360"/>
      </w:pPr>
      <w:rPr>
        <w:rFonts w:ascii="Wingdings 2" w:hAnsi="Wingdings 2" w:hint="default"/>
      </w:rPr>
    </w:lvl>
    <w:lvl w:ilvl="6" w:tplc="C004DF46" w:tentative="1">
      <w:start w:val="1"/>
      <w:numFmt w:val="bullet"/>
      <w:lvlText w:val=""/>
      <w:lvlJc w:val="left"/>
      <w:pPr>
        <w:tabs>
          <w:tab w:val="num" w:pos="5040"/>
        </w:tabs>
        <w:ind w:left="5040" w:hanging="360"/>
      </w:pPr>
      <w:rPr>
        <w:rFonts w:ascii="Wingdings 2" w:hAnsi="Wingdings 2" w:hint="default"/>
      </w:rPr>
    </w:lvl>
    <w:lvl w:ilvl="7" w:tplc="1CBE1ED0" w:tentative="1">
      <w:start w:val="1"/>
      <w:numFmt w:val="bullet"/>
      <w:lvlText w:val=""/>
      <w:lvlJc w:val="left"/>
      <w:pPr>
        <w:tabs>
          <w:tab w:val="num" w:pos="5760"/>
        </w:tabs>
        <w:ind w:left="5760" w:hanging="360"/>
      </w:pPr>
      <w:rPr>
        <w:rFonts w:ascii="Wingdings 2" w:hAnsi="Wingdings 2" w:hint="default"/>
      </w:rPr>
    </w:lvl>
    <w:lvl w:ilvl="8" w:tplc="790C2F5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38"/>
    <w:rsid w:val="000371D5"/>
    <w:rsid w:val="0006151F"/>
    <w:rsid w:val="00086DAF"/>
    <w:rsid w:val="000B65ED"/>
    <w:rsid w:val="0010516E"/>
    <w:rsid w:val="001405E4"/>
    <w:rsid w:val="00164238"/>
    <w:rsid w:val="001871E9"/>
    <w:rsid w:val="001910B3"/>
    <w:rsid w:val="001A6909"/>
    <w:rsid w:val="001B6D9C"/>
    <w:rsid w:val="002674AA"/>
    <w:rsid w:val="00280516"/>
    <w:rsid w:val="002837CB"/>
    <w:rsid w:val="0037048C"/>
    <w:rsid w:val="00434184"/>
    <w:rsid w:val="0044391A"/>
    <w:rsid w:val="00482861"/>
    <w:rsid w:val="004C1B78"/>
    <w:rsid w:val="004D630B"/>
    <w:rsid w:val="00537DD9"/>
    <w:rsid w:val="005A06ED"/>
    <w:rsid w:val="005A70E2"/>
    <w:rsid w:val="00611868"/>
    <w:rsid w:val="006573FA"/>
    <w:rsid w:val="00680F47"/>
    <w:rsid w:val="006C6407"/>
    <w:rsid w:val="006E1C63"/>
    <w:rsid w:val="00723E9C"/>
    <w:rsid w:val="007721CD"/>
    <w:rsid w:val="007A33C8"/>
    <w:rsid w:val="0088580C"/>
    <w:rsid w:val="00890752"/>
    <w:rsid w:val="00912DB8"/>
    <w:rsid w:val="009B5C13"/>
    <w:rsid w:val="009D479E"/>
    <w:rsid w:val="009E49E9"/>
    <w:rsid w:val="00A14337"/>
    <w:rsid w:val="00A56520"/>
    <w:rsid w:val="00A924CC"/>
    <w:rsid w:val="00AE38E7"/>
    <w:rsid w:val="00AE6FF8"/>
    <w:rsid w:val="00B45B01"/>
    <w:rsid w:val="00B5152E"/>
    <w:rsid w:val="00BC2FCF"/>
    <w:rsid w:val="00C56C8A"/>
    <w:rsid w:val="00CF6AFA"/>
    <w:rsid w:val="00D365A7"/>
    <w:rsid w:val="00E863D4"/>
    <w:rsid w:val="00E941F9"/>
    <w:rsid w:val="00F212D2"/>
    <w:rsid w:val="00F225DD"/>
    <w:rsid w:val="00F26EF0"/>
    <w:rsid w:val="00F40709"/>
    <w:rsid w:val="00F41FC4"/>
    <w:rsid w:val="00F44E22"/>
    <w:rsid w:val="00F465AE"/>
    <w:rsid w:val="00FC74F6"/>
    <w:rsid w:val="00FE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5314"/>
  <w15:chartTrackingRefBased/>
  <w15:docId w15:val="{2253D5B4-9007-409B-BC6E-71F06052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238"/>
    <w:rPr>
      <w:color w:val="0000FF"/>
      <w:u w:val="single"/>
    </w:rPr>
  </w:style>
  <w:style w:type="paragraph" w:styleId="ListParagraph">
    <w:name w:val="List Paragraph"/>
    <w:basedOn w:val="Normal"/>
    <w:uiPriority w:val="34"/>
    <w:qFormat/>
    <w:rsid w:val="00164238"/>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4184"/>
    <w:rPr>
      <w:color w:val="605E5C"/>
      <w:shd w:val="clear" w:color="auto" w:fill="E1DFDD"/>
    </w:rPr>
  </w:style>
  <w:style w:type="paragraph" w:styleId="NormalWeb">
    <w:name w:val="Normal (Web)"/>
    <w:basedOn w:val="Normal"/>
    <w:uiPriority w:val="99"/>
    <w:unhideWhenUsed/>
    <w:rsid w:val="004341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0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175">
      <w:bodyDiv w:val="1"/>
      <w:marLeft w:val="0"/>
      <w:marRight w:val="0"/>
      <w:marTop w:val="0"/>
      <w:marBottom w:val="0"/>
      <w:divBdr>
        <w:top w:val="none" w:sz="0" w:space="0" w:color="auto"/>
        <w:left w:val="none" w:sz="0" w:space="0" w:color="auto"/>
        <w:bottom w:val="none" w:sz="0" w:space="0" w:color="auto"/>
        <w:right w:val="none" w:sz="0" w:space="0" w:color="auto"/>
      </w:divBdr>
    </w:div>
    <w:div w:id="180052291">
      <w:bodyDiv w:val="1"/>
      <w:marLeft w:val="0"/>
      <w:marRight w:val="0"/>
      <w:marTop w:val="0"/>
      <w:marBottom w:val="0"/>
      <w:divBdr>
        <w:top w:val="none" w:sz="0" w:space="0" w:color="auto"/>
        <w:left w:val="none" w:sz="0" w:space="0" w:color="auto"/>
        <w:bottom w:val="none" w:sz="0" w:space="0" w:color="auto"/>
        <w:right w:val="none" w:sz="0" w:space="0" w:color="auto"/>
      </w:divBdr>
    </w:div>
    <w:div w:id="253781325">
      <w:bodyDiv w:val="1"/>
      <w:marLeft w:val="0"/>
      <w:marRight w:val="0"/>
      <w:marTop w:val="0"/>
      <w:marBottom w:val="0"/>
      <w:divBdr>
        <w:top w:val="none" w:sz="0" w:space="0" w:color="auto"/>
        <w:left w:val="none" w:sz="0" w:space="0" w:color="auto"/>
        <w:bottom w:val="none" w:sz="0" w:space="0" w:color="auto"/>
        <w:right w:val="none" w:sz="0" w:space="0" w:color="auto"/>
      </w:divBdr>
    </w:div>
    <w:div w:id="434523446">
      <w:bodyDiv w:val="1"/>
      <w:marLeft w:val="0"/>
      <w:marRight w:val="0"/>
      <w:marTop w:val="0"/>
      <w:marBottom w:val="0"/>
      <w:divBdr>
        <w:top w:val="none" w:sz="0" w:space="0" w:color="auto"/>
        <w:left w:val="none" w:sz="0" w:space="0" w:color="auto"/>
        <w:bottom w:val="none" w:sz="0" w:space="0" w:color="auto"/>
        <w:right w:val="none" w:sz="0" w:space="0" w:color="auto"/>
      </w:divBdr>
    </w:div>
    <w:div w:id="575436476">
      <w:bodyDiv w:val="1"/>
      <w:marLeft w:val="0"/>
      <w:marRight w:val="0"/>
      <w:marTop w:val="0"/>
      <w:marBottom w:val="0"/>
      <w:divBdr>
        <w:top w:val="none" w:sz="0" w:space="0" w:color="auto"/>
        <w:left w:val="none" w:sz="0" w:space="0" w:color="auto"/>
        <w:bottom w:val="none" w:sz="0" w:space="0" w:color="auto"/>
        <w:right w:val="none" w:sz="0" w:space="0" w:color="auto"/>
      </w:divBdr>
      <w:divsChild>
        <w:div w:id="2052067694">
          <w:marLeft w:val="864"/>
          <w:marRight w:val="0"/>
          <w:marTop w:val="106"/>
          <w:marBottom w:val="0"/>
          <w:divBdr>
            <w:top w:val="none" w:sz="0" w:space="0" w:color="auto"/>
            <w:left w:val="none" w:sz="0" w:space="0" w:color="auto"/>
            <w:bottom w:val="none" w:sz="0" w:space="0" w:color="auto"/>
            <w:right w:val="none" w:sz="0" w:space="0" w:color="auto"/>
          </w:divBdr>
        </w:div>
        <w:div w:id="384332198">
          <w:marLeft w:val="864"/>
          <w:marRight w:val="0"/>
          <w:marTop w:val="106"/>
          <w:marBottom w:val="0"/>
          <w:divBdr>
            <w:top w:val="none" w:sz="0" w:space="0" w:color="auto"/>
            <w:left w:val="none" w:sz="0" w:space="0" w:color="auto"/>
            <w:bottom w:val="none" w:sz="0" w:space="0" w:color="auto"/>
            <w:right w:val="none" w:sz="0" w:space="0" w:color="auto"/>
          </w:divBdr>
        </w:div>
        <w:div w:id="1734617362">
          <w:marLeft w:val="864"/>
          <w:marRight w:val="0"/>
          <w:marTop w:val="106"/>
          <w:marBottom w:val="0"/>
          <w:divBdr>
            <w:top w:val="none" w:sz="0" w:space="0" w:color="auto"/>
            <w:left w:val="none" w:sz="0" w:space="0" w:color="auto"/>
            <w:bottom w:val="none" w:sz="0" w:space="0" w:color="auto"/>
            <w:right w:val="none" w:sz="0" w:space="0" w:color="auto"/>
          </w:divBdr>
        </w:div>
        <w:div w:id="1534686540">
          <w:marLeft w:val="864"/>
          <w:marRight w:val="0"/>
          <w:marTop w:val="106"/>
          <w:marBottom w:val="0"/>
          <w:divBdr>
            <w:top w:val="none" w:sz="0" w:space="0" w:color="auto"/>
            <w:left w:val="none" w:sz="0" w:space="0" w:color="auto"/>
            <w:bottom w:val="none" w:sz="0" w:space="0" w:color="auto"/>
            <w:right w:val="none" w:sz="0" w:space="0" w:color="auto"/>
          </w:divBdr>
        </w:div>
      </w:divsChild>
    </w:div>
    <w:div w:id="683819520">
      <w:bodyDiv w:val="1"/>
      <w:marLeft w:val="0"/>
      <w:marRight w:val="0"/>
      <w:marTop w:val="0"/>
      <w:marBottom w:val="0"/>
      <w:divBdr>
        <w:top w:val="none" w:sz="0" w:space="0" w:color="auto"/>
        <w:left w:val="none" w:sz="0" w:space="0" w:color="auto"/>
        <w:bottom w:val="none" w:sz="0" w:space="0" w:color="auto"/>
        <w:right w:val="none" w:sz="0" w:space="0" w:color="auto"/>
      </w:divBdr>
    </w:div>
    <w:div w:id="687295604">
      <w:bodyDiv w:val="1"/>
      <w:marLeft w:val="0"/>
      <w:marRight w:val="0"/>
      <w:marTop w:val="0"/>
      <w:marBottom w:val="0"/>
      <w:divBdr>
        <w:top w:val="none" w:sz="0" w:space="0" w:color="auto"/>
        <w:left w:val="none" w:sz="0" w:space="0" w:color="auto"/>
        <w:bottom w:val="none" w:sz="0" w:space="0" w:color="auto"/>
        <w:right w:val="none" w:sz="0" w:space="0" w:color="auto"/>
      </w:divBdr>
    </w:div>
    <w:div w:id="1057976834">
      <w:bodyDiv w:val="1"/>
      <w:marLeft w:val="0"/>
      <w:marRight w:val="0"/>
      <w:marTop w:val="0"/>
      <w:marBottom w:val="0"/>
      <w:divBdr>
        <w:top w:val="none" w:sz="0" w:space="0" w:color="auto"/>
        <w:left w:val="none" w:sz="0" w:space="0" w:color="auto"/>
        <w:bottom w:val="none" w:sz="0" w:space="0" w:color="auto"/>
        <w:right w:val="none" w:sz="0" w:space="0" w:color="auto"/>
      </w:divBdr>
    </w:div>
    <w:div w:id="1066336987">
      <w:bodyDiv w:val="1"/>
      <w:marLeft w:val="0"/>
      <w:marRight w:val="0"/>
      <w:marTop w:val="0"/>
      <w:marBottom w:val="0"/>
      <w:divBdr>
        <w:top w:val="none" w:sz="0" w:space="0" w:color="auto"/>
        <w:left w:val="none" w:sz="0" w:space="0" w:color="auto"/>
        <w:bottom w:val="none" w:sz="0" w:space="0" w:color="auto"/>
        <w:right w:val="none" w:sz="0" w:space="0" w:color="auto"/>
      </w:divBdr>
    </w:div>
    <w:div w:id="1106929244">
      <w:bodyDiv w:val="1"/>
      <w:marLeft w:val="0"/>
      <w:marRight w:val="0"/>
      <w:marTop w:val="0"/>
      <w:marBottom w:val="0"/>
      <w:divBdr>
        <w:top w:val="none" w:sz="0" w:space="0" w:color="auto"/>
        <w:left w:val="none" w:sz="0" w:space="0" w:color="auto"/>
        <w:bottom w:val="none" w:sz="0" w:space="0" w:color="auto"/>
        <w:right w:val="none" w:sz="0" w:space="0" w:color="auto"/>
      </w:divBdr>
    </w:div>
    <w:div w:id="1112743359">
      <w:bodyDiv w:val="1"/>
      <w:marLeft w:val="0"/>
      <w:marRight w:val="0"/>
      <w:marTop w:val="0"/>
      <w:marBottom w:val="0"/>
      <w:divBdr>
        <w:top w:val="none" w:sz="0" w:space="0" w:color="auto"/>
        <w:left w:val="none" w:sz="0" w:space="0" w:color="auto"/>
        <w:bottom w:val="none" w:sz="0" w:space="0" w:color="auto"/>
        <w:right w:val="none" w:sz="0" w:space="0" w:color="auto"/>
      </w:divBdr>
    </w:div>
    <w:div w:id="1169717751">
      <w:bodyDiv w:val="1"/>
      <w:marLeft w:val="0"/>
      <w:marRight w:val="0"/>
      <w:marTop w:val="0"/>
      <w:marBottom w:val="0"/>
      <w:divBdr>
        <w:top w:val="none" w:sz="0" w:space="0" w:color="auto"/>
        <w:left w:val="none" w:sz="0" w:space="0" w:color="auto"/>
        <w:bottom w:val="none" w:sz="0" w:space="0" w:color="auto"/>
        <w:right w:val="none" w:sz="0" w:space="0" w:color="auto"/>
      </w:divBdr>
    </w:div>
    <w:div w:id="1189680609">
      <w:bodyDiv w:val="1"/>
      <w:marLeft w:val="0"/>
      <w:marRight w:val="0"/>
      <w:marTop w:val="0"/>
      <w:marBottom w:val="0"/>
      <w:divBdr>
        <w:top w:val="none" w:sz="0" w:space="0" w:color="auto"/>
        <w:left w:val="none" w:sz="0" w:space="0" w:color="auto"/>
        <w:bottom w:val="none" w:sz="0" w:space="0" w:color="auto"/>
        <w:right w:val="none" w:sz="0" w:space="0" w:color="auto"/>
      </w:divBdr>
      <w:divsChild>
        <w:div w:id="170729561">
          <w:marLeft w:val="432"/>
          <w:marRight w:val="0"/>
          <w:marTop w:val="154"/>
          <w:marBottom w:val="0"/>
          <w:divBdr>
            <w:top w:val="none" w:sz="0" w:space="0" w:color="auto"/>
            <w:left w:val="none" w:sz="0" w:space="0" w:color="auto"/>
            <w:bottom w:val="none" w:sz="0" w:space="0" w:color="auto"/>
            <w:right w:val="none" w:sz="0" w:space="0" w:color="auto"/>
          </w:divBdr>
        </w:div>
        <w:div w:id="174268850">
          <w:marLeft w:val="432"/>
          <w:marRight w:val="0"/>
          <w:marTop w:val="154"/>
          <w:marBottom w:val="0"/>
          <w:divBdr>
            <w:top w:val="none" w:sz="0" w:space="0" w:color="auto"/>
            <w:left w:val="none" w:sz="0" w:space="0" w:color="auto"/>
            <w:bottom w:val="none" w:sz="0" w:space="0" w:color="auto"/>
            <w:right w:val="none" w:sz="0" w:space="0" w:color="auto"/>
          </w:divBdr>
        </w:div>
        <w:div w:id="1096949027">
          <w:marLeft w:val="864"/>
          <w:marRight w:val="0"/>
          <w:marTop w:val="106"/>
          <w:marBottom w:val="0"/>
          <w:divBdr>
            <w:top w:val="none" w:sz="0" w:space="0" w:color="auto"/>
            <w:left w:val="none" w:sz="0" w:space="0" w:color="auto"/>
            <w:bottom w:val="none" w:sz="0" w:space="0" w:color="auto"/>
            <w:right w:val="none" w:sz="0" w:space="0" w:color="auto"/>
          </w:divBdr>
        </w:div>
        <w:div w:id="1662003272">
          <w:marLeft w:val="432"/>
          <w:marRight w:val="0"/>
          <w:marTop w:val="154"/>
          <w:marBottom w:val="0"/>
          <w:divBdr>
            <w:top w:val="none" w:sz="0" w:space="0" w:color="auto"/>
            <w:left w:val="none" w:sz="0" w:space="0" w:color="auto"/>
            <w:bottom w:val="none" w:sz="0" w:space="0" w:color="auto"/>
            <w:right w:val="none" w:sz="0" w:space="0" w:color="auto"/>
          </w:divBdr>
        </w:div>
        <w:div w:id="1614241400">
          <w:marLeft w:val="432"/>
          <w:marRight w:val="0"/>
          <w:marTop w:val="154"/>
          <w:marBottom w:val="0"/>
          <w:divBdr>
            <w:top w:val="none" w:sz="0" w:space="0" w:color="auto"/>
            <w:left w:val="none" w:sz="0" w:space="0" w:color="auto"/>
            <w:bottom w:val="none" w:sz="0" w:space="0" w:color="auto"/>
            <w:right w:val="none" w:sz="0" w:space="0" w:color="auto"/>
          </w:divBdr>
        </w:div>
        <w:div w:id="1244099641">
          <w:marLeft w:val="864"/>
          <w:marRight w:val="0"/>
          <w:marTop w:val="106"/>
          <w:marBottom w:val="0"/>
          <w:divBdr>
            <w:top w:val="none" w:sz="0" w:space="0" w:color="auto"/>
            <w:left w:val="none" w:sz="0" w:space="0" w:color="auto"/>
            <w:bottom w:val="none" w:sz="0" w:space="0" w:color="auto"/>
            <w:right w:val="none" w:sz="0" w:space="0" w:color="auto"/>
          </w:divBdr>
        </w:div>
      </w:divsChild>
    </w:div>
    <w:div w:id="1354262571">
      <w:bodyDiv w:val="1"/>
      <w:marLeft w:val="0"/>
      <w:marRight w:val="0"/>
      <w:marTop w:val="0"/>
      <w:marBottom w:val="0"/>
      <w:divBdr>
        <w:top w:val="none" w:sz="0" w:space="0" w:color="auto"/>
        <w:left w:val="none" w:sz="0" w:space="0" w:color="auto"/>
        <w:bottom w:val="none" w:sz="0" w:space="0" w:color="auto"/>
        <w:right w:val="none" w:sz="0" w:space="0" w:color="auto"/>
      </w:divBdr>
    </w:div>
    <w:div w:id="1937976138">
      <w:bodyDiv w:val="1"/>
      <w:marLeft w:val="0"/>
      <w:marRight w:val="0"/>
      <w:marTop w:val="0"/>
      <w:marBottom w:val="0"/>
      <w:divBdr>
        <w:top w:val="none" w:sz="0" w:space="0" w:color="auto"/>
        <w:left w:val="none" w:sz="0" w:space="0" w:color="auto"/>
        <w:bottom w:val="none" w:sz="0" w:space="0" w:color="auto"/>
        <w:right w:val="none" w:sz="0" w:space="0" w:color="auto"/>
      </w:divBdr>
      <w:divsChild>
        <w:div w:id="1053384225">
          <w:marLeft w:val="432"/>
          <w:marRight w:val="0"/>
          <w:marTop w:val="0"/>
          <w:marBottom w:val="0"/>
          <w:divBdr>
            <w:top w:val="none" w:sz="0" w:space="0" w:color="auto"/>
            <w:left w:val="none" w:sz="0" w:space="0" w:color="auto"/>
            <w:bottom w:val="none" w:sz="0" w:space="0" w:color="auto"/>
            <w:right w:val="none" w:sz="0" w:space="0" w:color="auto"/>
          </w:divBdr>
        </w:div>
        <w:div w:id="1186821927">
          <w:marLeft w:val="432"/>
          <w:marRight w:val="0"/>
          <w:marTop w:val="0"/>
          <w:marBottom w:val="0"/>
          <w:divBdr>
            <w:top w:val="none" w:sz="0" w:space="0" w:color="auto"/>
            <w:left w:val="none" w:sz="0" w:space="0" w:color="auto"/>
            <w:bottom w:val="none" w:sz="0" w:space="0" w:color="auto"/>
            <w:right w:val="none" w:sz="0" w:space="0" w:color="auto"/>
          </w:divBdr>
        </w:div>
        <w:div w:id="1238591485">
          <w:marLeft w:val="432"/>
          <w:marRight w:val="0"/>
          <w:marTop w:val="0"/>
          <w:marBottom w:val="0"/>
          <w:divBdr>
            <w:top w:val="none" w:sz="0" w:space="0" w:color="auto"/>
            <w:left w:val="none" w:sz="0" w:space="0" w:color="auto"/>
            <w:bottom w:val="none" w:sz="0" w:space="0" w:color="auto"/>
            <w:right w:val="none" w:sz="0" w:space="0" w:color="auto"/>
          </w:divBdr>
        </w:div>
      </w:divsChild>
    </w:div>
    <w:div w:id="2061782435">
      <w:bodyDiv w:val="1"/>
      <w:marLeft w:val="0"/>
      <w:marRight w:val="0"/>
      <w:marTop w:val="0"/>
      <w:marBottom w:val="0"/>
      <w:divBdr>
        <w:top w:val="none" w:sz="0" w:space="0" w:color="auto"/>
        <w:left w:val="none" w:sz="0" w:space="0" w:color="auto"/>
        <w:bottom w:val="none" w:sz="0" w:space="0" w:color="auto"/>
        <w:right w:val="none" w:sz="0" w:space="0" w:color="auto"/>
      </w:divBdr>
      <w:divsChild>
        <w:div w:id="2009671427">
          <w:marLeft w:val="864"/>
          <w:marRight w:val="0"/>
          <w:marTop w:val="106"/>
          <w:marBottom w:val="0"/>
          <w:divBdr>
            <w:top w:val="none" w:sz="0" w:space="0" w:color="auto"/>
            <w:left w:val="none" w:sz="0" w:space="0" w:color="auto"/>
            <w:bottom w:val="none" w:sz="0" w:space="0" w:color="auto"/>
            <w:right w:val="none" w:sz="0" w:space="0" w:color="auto"/>
          </w:divBdr>
        </w:div>
        <w:div w:id="369646958">
          <w:marLeft w:val="864"/>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XvcszOH60M&amp;t=16s" TargetMode="External"/><Relationship Id="rId13" Type="http://schemas.openxmlformats.org/officeDocument/2006/relationships/hyperlink" Target="mailto:staffcoord@a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rections@aageorgia.org" TargetMode="External"/><Relationship Id="rId12" Type="http://schemas.openxmlformats.org/officeDocument/2006/relationships/hyperlink" Target="mailto:%20treatment@aageorgia.org" TargetMode="External"/><Relationship Id="rId17" Type="http://schemas.openxmlformats.org/officeDocument/2006/relationships/hyperlink" Target="mailto:delegate@aageorgia.org" TargetMode="External"/><Relationship Id="rId2" Type="http://schemas.openxmlformats.org/officeDocument/2006/relationships/styles" Target="styles.xml"/><Relationship Id="rId16" Type="http://schemas.openxmlformats.org/officeDocument/2006/relationships/hyperlink" Target="mailto:treatment@aageorgia.org" TargetMode="External"/><Relationship Id="rId1" Type="http://schemas.openxmlformats.org/officeDocument/2006/relationships/numbering" Target="numbering.xml"/><Relationship Id="rId6" Type="http://schemas.openxmlformats.org/officeDocument/2006/relationships/hyperlink" Target="https://www.aa.org/assets/en_US/f-153_DCM_Kit.pdf" TargetMode="External"/><Relationship Id="rId11" Type="http://schemas.openxmlformats.org/officeDocument/2006/relationships/hyperlink" Target="mailto:archives@aageorgia.org" TargetMode="External"/><Relationship Id="rId5" Type="http://schemas.openxmlformats.org/officeDocument/2006/relationships/hyperlink" Target="https://www.aa.org/assets/en_US/en_GSR_list.pdf" TargetMode="External"/><Relationship Id="rId15" Type="http://schemas.openxmlformats.org/officeDocument/2006/relationships/hyperlink" Target="mailto:picpc@aageorgia.org" TargetMode="External"/><Relationship Id="rId10" Type="http://schemas.openxmlformats.org/officeDocument/2006/relationships/hyperlink" Target="mailto:delegate@aageorgi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iaa-forum@aa.org" TargetMode="External"/><Relationship Id="rId14" Type="http://schemas.openxmlformats.org/officeDocument/2006/relationships/hyperlink" Target="mailto:corrections@aageo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Keane</dc:creator>
  <cp:keywords/>
  <dc:description/>
  <cp:lastModifiedBy>Debi Keane</cp:lastModifiedBy>
  <cp:revision>2</cp:revision>
  <cp:lastPrinted>2020-01-12T18:08:00Z</cp:lastPrinted>
  <dcterms:created xsi:type="dcterms:W3CDTF">2020-01-20T02:02:00Z</dcterms:created>
  <dcterms:modified xsi:type="dcterms:W3CDTF">2020-01-20T02:02:00Z</dcterms:modified>
</cp:coreProperties>
</file>